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02B21" w14:textId="5666B7D0" w:rsidR="00BB2C39" w:rsidRDefault="00A045CE" w:rsidP="00A045CE">
      <w:pPr>
        <w:rPr>
          <w:rFonts w:cs="Arial"/>
          <w:sz w:val="72"/>
          <w:szCs w:val="72"/>
        </w:rPr>
      </w:pPr>
      <w:r w:rsidRPr="00A502EC">
        <w:rPr>
          <w:rFonts w:ascii="Calibri" w:hAnsi="Calibri" w:cs="Calibri"/>
          <w:noProof/>
        </w:rPr>
        <w:drawing>
          <wp:inline distT="0" distB="0" distL="0" distR="0" wp14:anchorId="3DA695E8" wp14:editId="3AD1BBF9">
            <wp:extent cx="5419725" cy="956622"/>
            <wp:effectExtent l="0" t="0" r="0" b="0"/>
            <wp:docPr id="1535386125" name="Kuva 1" descr="Käpylän Palvelukesk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äpylän Palvelukesku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7331" cy="957964"/>
                    </a:xfrm>
                    <a:prstGeom prst="rect">
                      <a:avLst/>
                    </a:prstGeom>
                    <a:noFill/>
                    <a:ln>
                      <a:noFill/>
                    </a:ln>
                  </pic:spPr>
                </pic:pic>
              </a:graphicData>
            </a:graphic>
          </wp:inline>
        </w:drawing>
      </w:r>
    </w:p>
    <w:p w14:paraId="1320DE4E" w14:textId="77777777" w:rsidR="005F23BD" w:rsidRDefault="005F23BD" w:rsidP="003B166D">
      <w:pPr>
        <w:rPr>
          <w:sz w:val="72"/>
          <w:szCs w:val="72"/>
        </w:rPr>
      </w:pPr>
    </w:p>
    <w:p w14:paraId="342882F9" w14:textId="63431270" w:rsidR="00FB4542" w:rsidRPr="00FC21FC" w:rsidRDefault="00D92446" w:rsidP="003B166D">
      <w:pPr>
        <w:rPr>
          <w:sz w:val="52"/>
          <w:szCs w:val="52"/>
        </w:rPr>
      </w:pPr>
      <w:r w:rsidRPr="00FC21FC">
        <w:rPr>
          <w:sz w:val="52"/>
          <w:szCs w:val="52"/>
        </w:rPr>
        <w:t>Käpylän palvelukeskus/</w:t>
      </w:r>
    </w:p>
    <w:p w14:paraId="76868609" w14:textId="11355636" w:rsidR="003B166D" w:rsidRPr="00FC21FC" w:rsidRDefault="003B166D" w:rsidP="003B166D">
      <w:pPr>
        <w:rPr>
          <w:sz w:val="52"/>
          <w:szCs w:val="52"/>
        </w:rPr>
      </w:pPr>
      <w:r w:rsidRPr="00FC21FC">
        <w:rPr>
          <w:sz w:val="52"/>
          <w:szCs w:val="52"/>
        </w:rPr>
        <w:t>Hoivakoti Sinisiipi</w:t>
      </w:r>
    </w:p>
    <w:p w14:paraId="1C6FCA8F" w14:textId="77777777" w:rsidR="00432EEB" w:rsidRPr="00FC21FC" w:rsidRDefault="00432EEB" w:rsidP="003B166D">
      <w:pPr>
        <w:rPr>
          <w:sz w:val="52"/>
          <w:szCs w:val="52"/>
        </w:rPr>
      </w:pPr>
    </w:p>
    <w:p w14:paraId="6C6E8F63" w14:textId="2744DF3C" w:rsidR="003B166D" w:rsidRPr="00FC21FC" w:rsidRDefault="003B166D" w:rsidP="003B166D">
      <w:pPr>
        <w:rPr>
          <w:sz w:val="52"/>
          <w:szCs w:val="52"/>
        </w:rPr>
      </w:pPr>
      <w:r w:rsidRPr="00FC21FC">
        <w:rPr>
          <w:sz w:val="52"/>
          <w:szCs w:val="52"/>
        </w:rPr>
        <w:t>Omavalvontasuunnitelma</w:t>
      </w:r>
    </w:p>
    <w:p w14:paraId="20326014" w14:textId="77777777" w:rsidR="00294C9A" w:rsidRPr="005F23BD" w:rsidRDefault="00294C9A" w:rsidP="00294C9A">
      <w:pPr>
        <w:rPr>
          <w:sz w:val="72"/>
          <w:szCs w:val="72"/>
        </w:rPr>
      </w:pPr>
    </w:p>
    <w:p w14:paraId="12EF7F05" w14:textId="08E89B2B" w:rsidR="00A7637F" w:rsidRDefault="00A7637F" w:rsidP="00A7637F"/>
    <w:p w14:paraId="5E956483" w14:textId="243DCFA8" w:rsidR="00A7637F" w:rsidRDefault="00A7637F" w:rsidP="00A7637F"/>
    <w:p w14:paraId="7254203E" w14:textId="2065DDEA" w:rsidR="00A7637F" w:rsidRDefault="00A7637F" w:rsidP="00A7637F"/>
    <w:p w14:paraId="7EFF295A" w14:textId="2065DDEA" w:rsidR="00A7637F" w:rsidRDefault="00A7637F" w:rsidP="00A7637F"/>
    <w:p w14:paraId="12E08EB6" w14:textId="4BCFAA31" w:rsidR="00A7637F" w:rsidRDefault="00A7637F" w:rsidP="00A7637F"/>
    <w:p w14:paraId="78C0FDFA" w14:textId="1EDC5A68" w:rsidR="00A7637F" w:rsidRDefault="00A7637F" w:rsidP="00A7637F"/>
    <w:p w14:paraId="00BBCEDD" w14:textId="77777777" w:rsidR="00FC21FC" w:rsidRDefault="00FC21FC" w:rsidP="00A7637F"/>
    <w:p w14:paraId="31A534F1" w14:textId="77777777" w:rsidR="00FC21FC" w:rsidRDefault="00FC21FC" w:rsidP="00A7637F"/>
    <w:p w14:paraId="0685018E" w14:textId="26D86E1A" w:rsidR="00A7637F" w:rsidRDefault="00A7637F" w:rsidP="00A7637F"/>
    <w:p w14:paraId="11164C83" w14:textId="5D692E3B" w:rsidR="00A7637F" w:rsidRDefault="00A7637F" w:rsidP="00A7637F"/>
    <w:p w14:paraId="5A03A893" w14:textId="5BFC684B" w:rsidR="00A7637F" w:rsidRDefault="00A7637F" w:rsidP="00A7637F">
      <w:pPr>
        <w:jc w:val="center"/>
      </w:pPr>
    </w:p>
    <w:p w14:paraId="5F0E3EAA" w14:textId="13CF63CF" w:rsidR="00A7637F" w:rsidRPr="00A7637F" w:rsidRDefault="00A7637F" w:rsidP="00A7637F"/>
    <w:sdt>
      <w:sdtPr>
        <w:rPr>
          <w:rFonts w:ascii="Arial" w:eastAsiaTheme="minorHAnsi" w:hAnsi="Arial" w:cstheme="minorBidi"/>
          <w:color w:val="auto"/>
          <w:sz w:val="22"/>
          <w:szCs w:val="22"/>
          <w:lang w:val="en-US" w:eastAsia="en-US"/>
        </w:rPr>
        <w:id w:val="-1386175063"/>
        <w:docPartObj>
          <w:docPartGallery w:val="Table of Contents"/>
          <w:docPartUnique/>
        </w:docPartObj>
      </w:sdtPr>
      <w:sdtEndPr>
        <w:rPr>
          <w:b/>
          <w:bCs/>
        </w:rPr>
      </w:sdtEndPr>
      <w:sdtContent>
        <w:p w14:paraId="172EBDAF" w14:textId="77777777" w:rsidR="00C61628" w:rsidRDefault="00C61628">
          <w:pPr>
            <w:pStyle w:val="Sisllysluettelonotsikko"/>
          </w:pPr>
        </w:p>
        <w:p w14:paraId="06E447ED" w14:textId="20311CE8" w:rsidR="00C61628" w:rsidRDefault="00C61628">
          <w:pPr>
            <w:pStyle w:val="Sisllysluettelonotsikko"/>
          </w:pPr>
          <w:r>
            <w:t>Sisällys</w:t>
          </w:r>
        </w:p>
        <w:p w14:paraId="26BDAF55" w14:textId="2F6663A7" w:rsidR="00C61628" w:rsidRDefault="00C61628">
          <w:pPr>
            <w:pStyle w:val="Sisluet1"/>
            <w:tabs>
              <w:tab w:val="right" w:leader="dot" w:pos="10032"/>
            </w:tabs>
            <w:rPr>
              <w:rFonts w:asciiTheme="minorHAnsi" w:eastAsiaTheme="minorEastAsia" w:hAnsiTheme="minorHAnsi"/>
              <w:noProof/>
              <w:kern w:val="2"/>
              <w:lang w:val="fi-FI" w:eastAsia="fi-FI"/>
              <w14:ligatures w14:val="standardContextual"/>
            </w:rPr>
          </w:pPr>
          <w:r>
            <w:fldChar w:fldCharType="begin"/>
          </w:r>
          <w:r>
            <w:instrText xml:space="preserve"> TOC \o "1-3" \h \z \u </w:instrText>
          </w:r>
          <w:r>
            <w:fldChar w:fldCharType="separate"/>
          </w:r>
          <w:hyperlink w:anchor="_Toc199848398" w:history="1">
            <w:r w:rsidRPr="00423107">
              <w:rPr>
                <w:rStyle w:val="Hyperlinkki"/>
                <w:rFonts w:eastAsia="Arial" w:cs="Arial"/>
                <w:noProof/>
                <w:lang w:val="fi-FI"/>
              </w:rPr>
              <w:t>Lukijalle</w:t>
            </w:r>
            <w:r>
              <w:rPr>
                <w:noProof/>
                <w:webHidden/>
              </w:rPr>
              <w:tab/>
            </w:r>
            <w:r>
              <w:rPr>
                <w:noProof/>
                <w:webHidden/>
              </w:rPr>
              <w:fldChar w:fldCharType="begin"/>
            </w:r>
            <w:r>
              <w:rPr>
                <w:noProof/>
                <w:webHidden/>
              </w:rPr>
              <w:instrText xml:space="preserve"> PAGEREF _Toc199848398 \h </w:instrText>
            </w:r>
            <w:r>
              <w:rPr>
                <w:noProof/>
                <w:webHidden/>
              </w:rPr>
            </w:r>
            <w:r>
              <w:rPr>
                <w:noProof/>
                <w:webHidden/>
              </w:rPr>
              <w:fldChar w:fldCharType="separate"/>
            </w:r>
            <w:r>
              <w:rPr>
                <w:noProof/>
                <w:webHidden/>
              </w:rPr>
              <w:t>3</w:t>
            </w:r>
            <w:r>
              <w:rPr>
                <w:noProof/>
                <w:webHidden/>
              </w:rPr>
              <w:fldChar w:fldCharType="end"/>
            </w:r>
          </w:hyperlink>
        </w:p>
        <w:p w14:paraId="55FC10D7" w14:textId="2C434D7B" w:rsidR="00C61628" w:rsidRDefault="00C61628">
          <w:pPr>
            <w:pStyle w:val="Sisluet1"/>
            <w:tabs>
              <w:tab w:val="left" w:pos="440"/>
              <w:tab w:val="right" w:leader="dot" w:pos="10032"/>
            </w:tabs>
            <w:rPr>
              <w:rFonts w:asciiTheme="minorHAnsi" w:eastAsiaTheme="minorEastAsia" w:hAnsiTheme="minorHAnsi"/>
              <w:noProof/>
              <w:kern w:val="2"/>
              <w:lang w:val="fi-FI" w:eastAsia="fi-FI"/>
              <w14:ligatures w14:val="standardContextual"/>
            </w:rPr>
          </w:pPr>
          <w:hyperlink w:anchor="_Toc199848399" w:history="1">
            <w:r w:rsidRPr="00423107">
              <w:rPr>
                <w:rStyle w:val="Hyperlinkki"/>
                <w:rFonts w:eastAsia="Arial" w:cs="Arial"/>
                <w:noProof/>
                <w:lang w:val="fi-FI"/>
              </w:rPr>
              <w:t>1.</w:t>
            </w:r>
            <w:r>
              <w:rPr>
                <w:rFonts w:asciiTheme="minorHAnsi" w:eastAsiaTheme="minorEastAsia" w:hAnsiTheme="minorHAnsi"/>
                <w:noProof/>
                <w:kern w:val="2"/>
                <w:lang w:val="fi-FI" w:eastAsia="fi-FI"/>
                <w14:ligatures w14:val="standardContextual"/>
              </w:rPr>
              <w:tab/>
            </w:r>
            <w:r w:rsidRPr="00423107">
              <w:rPr>
                <w:rStyle w:val="Hyperlinkki"/>
                <w:rFonts w:eastAsia="Arial" w:cs="Arial"/>
                <w:noProof/>
                <w:lang w:val="fi-FI"/>
              </w:rPr>
              <w:t>Palveluntuottajaa, palveluyksikköä ja toimintaa koskevat tiedot</w:t>
            </w:r>
            <w:r>
              <w:rPr>
                <w:noProof/>
                <w:webHidden/>
              </w:rPr>
              <w:tab/>
            </w:r>
            <w:r>
              <w:rPr>
                <w:noProof/>
                <w:webHidden/>
              </w:rPr>
              <w:fldChar w:fldCharType="begin"/>
            </w:r>
            <w:r>
              <w:rPr>
                <w:noProof/>
                <w:webHidden/>
              </w:rPr>
              <w:instrText xml:space="preserve"> PAGEREF _Toc199848399 \h </w:instrText>
            </w:r>
            <w:r>
              <w:rPr>
                <w:noProof/>
                <w:webHidden/>
              </w:rPr>
            </w:r>
            <w:r>
              <w:rPr>
                <w:noProof/>
                <w:webHidden/>
              </w:rPr>
              <w:fldChar w:fldCharType="separate"/>
            </w:r>
            <w:r>
              <w:rPr>
                <w:noProof/>
                <w:webHidden/>
              </w:rPr>
              <w:t>4</w:t>
            </w:r>
            <w:r>
              <w:rPr>
                <w:noProof/>
                <w:webHidden/>
              </w:rPr>
              <w:fldChar w:fldCharType="end"/>
            </w:r>
          </w:hyperlink>
        </w:p>
        <w:p w14:paraId="421EF474" w14:textId="4144FFC3" w:rsidR="00C61628" w:rsidRDefault="00C61628">
          <w:pPr>
            <w:pStyle w:val="Sisluet2"/>
            <w:tabs>
              <w:tab w:val="right" w:leader="dot" w:pos="10032"/>
            </w:tabs>
            <w:rPr>
              <w:rFonts w:asciiTheme="minorHAnsi" w:eastAsiaTheme="minorEastAsia" w:hAnsiTheme="minorHAnsi"/>
              <w:noProof/>
              <w:kern w:val="2"/>
              <w:lang w:val="fi-FI" w:eastAsia="fi-FI"/>
              <w14:ligatures w14:val="standardContextual"/>
            </w:rPr>
          </w:pPr>
          <w:hyperlink w:anchor="_Toc199848400" w:history="1">
            <w:r w:rsidRPr="00423107">
              <w:rPr>
                <w:rStyle w:val="Hyperlinkki"/>
                <w:rFonts w:eastAsia="Arial" w:cs="Arial"/>
                <w:noProof/>
                <w:lang w:val="fi-FI"/>
              </w:rPr>
              <w:t>1.1 Palveluntuottajan perustiedot</w:t>
            </w:r>
            <w:r>
              <w:rPr>
                <w:noProof/>
                <w:webHidden/>
              </w:rPr>
              <w:tab/>
            </w:r>
            <w:r>
              <w:rPr>
                <w:noProof/>
                <w:webHidden/>
              </w:rPr>
              <w:fldChar w:fldCharType="begin"/>
            </w:r>
            <w:r>
              <w:rPr>
                <w:noProof/>
                <w:webHidden/>
              </w:rPr>
              <w:instrText xml:space="preserve"> PAGEREF _Toc199848400 \h </w:instrText>
            </w:r>
            <w:r>
              <w:rPr>
                <w:noProof/>
                <w:webHidden/>
              </w:rPr>
            </w:r>
            <w:r>
              <w:rPr>
                <w:noProof/>
                <w:webHidden/>
              </w:rPr>
              <w:fldChar w:fldCharType="separate"/>
            </w:r>
            <w:r>
              <w:rPr>
                <w:noProof/>
                <w:webHidden/>
              </w:rPr>
              <w:t>4</w:t>
            </w:r>
            <w:r>
              <w:rPr>
                <w:noProof/>
                <w:webHidden/>
              </w:rPr>
              <w:fldChar w:fldCharType="end"/>
            </w:r>
          </w:hyperlink>
        </w:p>
        <w:p w14:paraId="3894D2A5" w14:textId="3299AAC8" w:rsidR="00C61628" w:rsidRDefault="00C61628">
          <w:pPr>
            <w:pStyle w:val="Sisluet2"/>
            <w:tabs>
              <w:tab w:val="right" w:leader="dot" w:pos="10032"/>
            </w:tabs>
            <w:rPr>
              <w:rFonts w:asciiTheme="minorHAnsi" w:eastAsiaTheme="minorEastAsia" w:hAnsiTheme="minorHAnsi"/>
              <w:noProof/>
              <w:kern w:val="2"/>
              <w:lang w:val="fi-FI" w:eastAsia="fi-FI"/>
              <w14:ligatures w14:val="standardContextual"/>
            </w:rPr>
          </w:pPr>
          <w:hyperlink w:anchor="_Toc199848401" w:history="1">
            <w:r w:rsidRPr="00423107">
              <w:rPr>
                <w:rStyle w:val="Hyperlinkki"/>
                <w:rFonts w:eastAsia="Arial" w:cs="Arial"/>
                <w:noProof/>
                <w:lang w:val="fi-FI"/>
              </w:rPr>
              <w:t>1.2 Palveluyksikön perustiedot</w:t>
            </w:r>
            <w:r>
              <w:rPr>
                <w:noProof/>
                <w:webHidden/>
              </w:rPr>
              <w:tab/>
            </w:r>
            <w:r>
              <w:rPr>
                <w:noProof/>
                <w:webHidden/>
              </w:rPr>
              <w:fldChar w:fldCharType="begin"/>
            </w:r>
            <w:r>
              <w:rPr>
                <w:noProof/>
                <w:webHidden/>
              </w:rPr>
              <w:instrText xml:space="preserve"> PAGEREF _Toc199848401 \h </w:instrText>
            </w:r>
            <w:r>
              <w:rPr>
                <w:noProof/>
                <w:webHidden/>
              </w:rPr>
            </w:r>
            <w:r>
              <w:rPr>
                <w:noProof/>
                <w:webHidden/>
              </w:rPr>
              <w:fldChar w:fldCharType="separate"/>
            </w:r>
            <w:r>
              <w:rPr>
                <w:noProof/>
                <w:webHidden/>
              </w:rPr>
              <w:t>4</w:t>
            </w:r>
            <w:r>
              <w:rPr>
                <w:noProof/>
                <w:webHidden/>
              </w:rPr>
              <w:fldChar w:fldCharType="end"/>
            </w:r>
          </w:hyperlink>
        </w:p>
        <w:p w14:paraId="4061C8E0" w14:textId="03EE45F0" w:rsidR="00C61628" w:rsidRDefault="00C61628">
          <w:pPr>
            <w:pStyle w:val="Sisluet2"/>
            <w:tabs>
              <w:tab w:val="right" w:leader="dot" w:pos="10032"/>
            </w:tabs>
            <w:rPr>
              <w:rFonts w:asciiTheme="minorHAnsi" w:eastAsiaTheme="minorEastAsia" w:hAnsiTheme="minorHAnsi"/>
              <w:noProof/>
              <w:kern w:val="2"/>
              <w:lang w:val="fi-FI" w:eastAsia="fi-FI"/>
              <w14:ligatures w14:val="standardContextual"/>
            </w:rPr>
          </w:pPr>
          <w:hyperlink w:anchor="_Toc199848402" w:history="1">
            <w:r w:rsidRPr="00423107">
              <w:rPr>
                <w:rStyle w:val="Hyperlinkki"/>
                <w:rFonts w:eastAsia="Arial" w:cs="Arial"/>
                <w:noProof/>
                <w:lang w:val="fi-FI"/>
              </w:rPr>
              <w:t>1.3 Palvelut, toiminta-ajatus ja toimintaperiaatteet</w:t>
            </w:r>
            <w:r>
              <w:rPr>
                <w:noProof/>
                <w:webHidden/>
              </w:rPr>
              <w:tab/>
            </w:r>
            <w:r>
              <w:rPr>
                <w:noProof/>
                <w:webHidden/>
              </w:rPr>
              <w:fldChar w:fldCharType="begin"/>
            </w:r>
            <w:r>
              <w:rPr>
                <w:noProof/>
                <w:webHidden/>
              </w:rPr>
              <w:instrText xml:space="preserve"> PAGEREF _Toc199848402 \h </w:instrText>
            </w:r>
            <w:r>
              <w:rPr>
                <w:noProof/>
                <w:webHidden/>
              </w:rPr>
            </w:r>
            <w:r>
              <w:rPr>
                <w:noProof/>
                <w:webHidden/>
              </w:rPr>
              <w:fldChar w:fldCharType="separate"/>
            </w:r>
            <w:r>
              <w:rPr>
                <w:noProof/>
                <w:webHidden/>
              </w:rPr>
              <w:t>5</w:t>
            </w:r>
            <w:r>
              <w:rPr>
                <w:noProof/>
                <w:webHidden/>
              </w:rPr>
              <w:fldChar w:fldCharType="end"/>
            </w:r>
          </w:hyperlink>
        </w:p>
        <w:p w14:paraId="0264176A" w14:textId="09A3421B" w:rsidR="00C61628" w:rsidRDefault="00C61628">
          <w:pPr>
            <w:pStyle w:val="Sisluet2"/>
            <w:tabs>
              <w:tab w:val="right" w:leader="dot" w:pos="10032"/>
            </w:tabs>
            <w:rPr>
              <w:rFonts w:asciiTheme="minorHAnsi" w:eastAsiaTheme="minorEastAsia" w:hAnsiTheme="minorHAnsi"/>
              <w:noProof/>
              <w:kern w:val="2"/>
              <w:lang w:val="fi-FI" w:eastAsia="fi-FI"/>
              <w14:ligatures w14:val="standardContextual"/>
            </w:rPr>
          </w:pPr>
          <w:hyperlink w:anchor="_Toc199848403" w:history="1">
            <w:r w:rsidRPr="00423107">
              <w:rPr>
                <w:rStyle w:val="Hyperlinkki"/>
                <w:noProof/>
                <w:lang w:val="fi-FI"/>
              </w:rPr>
              <w:t>1.4 Päiväys</w:t>
            </w:r>
            <w:r>
              <w:rPr>
                <w:noProof/>
                <w:webHidden/>
              </w:rPr>
              <w:tab/>
            </w:r>
            <w:r>
              <w:rPr>
                <w:noProof/>
                <w:webHidden/>
              </w:rPr>
              <w:fldChar w:fldCharType="begin"/>
            </w:r>
            <w:r>
              <w:rPr>
                <w:noProof/>
                <w:webHidden/>
              </w:rPr>
              <w:instrText xml:space="preserve"> PAGEREF _Toc199848403 \h </w:instrText>
            </w:r>
            <w:r>
              <w:rPr>
                <w:noProof/>
                <w:webHidden/>
              </w:rPr>
            </w:r>
            <w:r>
              <w:rPr>
                <w:noProof/>
                <w:webHidden/>
              </w:rPr>
              <w:fldChar w:fldCharType="separate"/>
            </w:r>
            <w:r>
              <w:rPr>
                <w:noProof/>
                <w:webHidden/>
              </w:rPr>
              <w:t>6</w:t>
            </w:r>
            <w:r>
              <w:rPr>
                <w:noProof/>
                <w:webHidden/>
              </w:rPr>
              <w:fldChar w:fldCharType="end"/>
            </w:r>
          </w:hyperlink>
        </w:p>
        <w:p w14:paraId="54E2EF69" w14:textId="56CC14E5" w:rsidR="00C61628" w:rsidRDefault="00C61628">
          <w:pPr>
            <w:pStyle w:val="Sisluet1"/>
            <w:tabs>
              <w:tab w:val="right" w:leader="dot" w:pos="10032"/>
            </w:tabs>
            <w:rPr>
              <w:rFonts w:asciiTheme="minorHAnsi" w:eastAsiaTheme="minorEastAsia" w:hAnsiTheme="minorHAnsi"/>
              <w:noProof/>
              <w:kern w:val="2"/>
              <w:lang w:val="fi-FI" w:eastAsia="fi-FI"/>
              <w14:ligatures w14:val="standardContextual"/>
            </w:rPr>
          </w:pPr>
          <w:hyperlink w:anchor="_Toc199848404" w:history="1">
            <w:r w:rsidRPr="00423107">
              <w:rPr>
                <w:rStyle w:val="Hyperlinkki"/>
                <w:rFonts w:eastAsia="Arial" w:cs="Arial"/>
                <w:noProof/>
                <w:lang w:val="fi-FI"/>
              </w:rPr>
              <w:t>2. Omavalvontasuunnitelman laatiminen ja julkaiseminen sekä vastuunjako</w:t>
            </w:r>
            <w:r>
              <w:rPr>
                <w:noProof/>
                <w:webHidden/>
              </w:rPr>
              <w:tab/>
            </w:r>
            <w:r>
              <w:rPr>
                <w:noProof/>
                <w:webHidden/>
              </w:rPr>
              <w:fldChar w:fldCharType="begin"/>
            </w:r>
            <w:r>
              <w:rPr>
                <w:noProof/>
                <w:webHidden/>
              </w:rPr>
              <w:instrText xml:space="preserve"> PAGEREF _Toc199848404 \h </w:instrText>
            </w:r>
            <w:r>
              <w:rPr>
                <w:noProof/>
                <w:webHidden/>
              </w:rPr>
            </w:r>
            <w:r>
              <w:rPr>
                <w:noProof/>
                <w:webHidden/>
              </w:rPr>
              <w:fldChar w:fldCharType="separate"/>
            </w:r>
            <w:r>
              <w:rPr>
                <w:noProof/>
                <w:webHidden/>
              </w:rPr>
              <w:t>6</w:t>
            </w:r>
            <w:r>
              <w:rPr>
                <w:noProof/>
                <w:webHidden/>
              </w:rPr>
              <w:fldChar w:fldCharType="end"/>
            </w:r>
          </w:hyperlink>
        </w:p>
        <w:p w14:paraId="210767F0" w14:textId="2F7A50A3" w:rsidR="00C61628" w:rsidRDefault="00C61628">
          <w:pPr>
            <w:pStyle w:val="Sisluet1"/>
            <w:tabs>
              <w:tab w:val="right" w:leader="dot" w:pos="10032"/>
            </w:tabs>
            <w:rPr>
              <w:rFonts w:asciiTheme="minorHAnsi" w:eastAsiaTheme="minorEastAsia" w:hAnsiTheme="minorHAnsi"/>
              <w:noProof/>
              <w:kern w:val="2"/>
              <w:lang w:val="fi-FI" w:eastAsia="fi-FI"/>
              <w14:ligatures w14:val="standardContextual"/>
            </w:rPr>
          </w:pPr>
          <w:hyperlink w:anchor="_Toc199848405" w:history="1">
            <w:r w:rsidRPr="00423107">
              <w:rPr>
                <w:rStyle w:val="Hyperlinkki"/>
                <w:rFonts w:eastAsia="Arial" w:cs="Arial"/>
                <w:noProof/>
                <w:lang w:val="fi-FI"/>
              </w:rPr>
              <w:t>3.Palveluyksikön omavalvonnan toteuttaminen ja menettelytavat</w:t>
            </w:r>
            <w:r>
              <w:rPr>
                <w:noProof/>
                <w:webHidden/>
              </w:rPr>
              <w:tab/>
            </w:r>
            <w:r>
              <w:rPr>
                <w:noProof/>
                <w:webHidden/>
              </w:rPr>
              <w:fldChar w:fldCharType="begin"/>
            </w:r>
            <w:r>
              <w:rPr>
                <w:noProof/>
                <w:webHidden/>
              </w:rPr>
              <w:instrText xml:space="preserve"> PAGEREF _Toc199848405 \h </w:instrText>
            </w:r>
            <w:r>
              <w:rPr>
                <w:noProof/>
                <w:webHidden/>
              </w:rPr>
            </w:r>
            <w:r>
              <w:rPr>
                <w:noProof/>
                <w:webHidden/>
              </w:rPr>
              <w:fldChar w:fldCharType="separate"/>
            </w:r>
            <w:r>
              <w:rPr>
                <w:noProof/>
                <w:webHidden/>
              </w:rPr>
              <w:t>7</w:t>
            </w:r>
            <w:r>
              <w:rPr>
                <w:noProof/>
                <w:webHidden/>
              </w:rPr>
              <w:fldChar w:fldCharType="end"/>
            </w:r>
          </w:hyperlink>
        </w:p>
        <w:p w14:paraId="342B3609" w14:textId="7D193026" w:rsidR="00C61628" w:rsidRDefault="00C61628">
          <w:pPr>
            <w:pStyle w:val="Sisluet2"/>
            <w:tabs>
              <w:tab w:val="right" w:leader="dot" w:pos="10032"/>
            </w:tabs>
            <w:rPr>
              <w:rFonts w:asciiTheme="minorHAnsi" w:eastAsiaTheme="minorEastAsia" w:hAnsiTheme="minorHAnsi"/>
              <w:noProof/>
              <w:kern w:val="2"/>
              <w:lang w:val="fi-FI" w:eastAsia="fi-FI"/>
              <w14:ligatures w14:val="standardContextual"/>
            </w:rPr>
          </w:pPr>
          <w:hyperlink w:anchor="_Toc199848406" w:history="1">
            <w:r w:rsidRPr="00423107">
              <w:rPr>
                <w:rStyle w:val="Hyperlinkki"/>
                <w:rFonts w:eastAsia="Arial" w:cs="Arial"/>
                <w:noProof/>
                <w:lang w:val="fi-FI"/>
              </w:rPr>
              <w:t>3.1 Palvelujen saatavuuden varmistaminen</w:t>
            </w:r>
            <w:r>
              <w:rPr>
                <w:noProof/>
                <w:webHidden/>
              </w:rPr>
              <w:tab/>
            </w:r>
            <w:r>
              <w:rPr>
                <w:noProof/>
                <w:webHidden/>
              </w:rPr>
              <w:fldChar w:fldCharType="begin"/>
            </w:r>
            <w:r>
              <w:rPr>
                <w:noProof/>
                <w:webHidden/>
              </w:rPr>
              <w:instrText xml:space="preserve"> PAGEREF _Toc199848406 \h </w:instrText>
            </w:r>
            <w:r>
              <w:rPr>
                <w:noProof/>
                <w:webHidden/>
              </w:rPr>
            </w:r>
            <w:r>
              <w:rPr>
                <w:noProof/>
                <w:webHidden/>
              </w:rPr>
              <w:fldChar w:fldCharType="separate"/>
            </w:r>
            <w:r>
              <w:rPr>
                <w:noProof/>
                <w:webHidden/>
              </w:rPr>
              <w:t>11</w:t>
            </w:r>
            <w:r>
              <w:rPr>
                <w:noProof/>
                <w:webHidden/>
              </w:rPr>
              <w:fldChar w:fldCharType="end"/>
            </w:r>
          </w:hyperlink>
        </w:p>
        <w:p w14:paraId="78C4B48F" w14:textId="1AC2720C" w:rsidR="00C61628" w:rsidRDefault="00C61628">
          <w:pPr>
            <w:pStyle w:val="Sisluet2"/>
            <w:tabs>
              <w:tab w:val="right" w:leader="dot" w:pos="10032"/>
            </w:tabs>
            <w:rPr>
              <w:rFonts w:asciiTheme="minorHAnsi" w:eastAsiaTheme="minorEastAsia" w:hAnsiTheme="minorHAnsi"/>
              <w:noProof/>
              <w:kern w:val="2"/>
              <w:lang w:val="fi-FI" w:eastAsia="fi-FI"/>
              <w14:ligatures w14:val="standardContextual"/>
            </w:rPr>
          </w:pPr>
          <w:hyperlink w:anchor="_Toc199848407" w:history="1">
            <w:r w:rsidRPr="00423107">
              <w:rPr>
                <w:rStyle w:val="Hyperlinkki"/>
                <w:rFonts w:eastAsia="Arial" w:cs="Arial"/>
                <w:noProof/>
                <w:lang w:val="fi-FI"/>
              </w:rPr>
              <w:t>3.2 Palvelujen jatkuvuuden varmistaminen</w:t>
            </w:r>
            <w:r>
              <w:rPr>
                <w:noProof/>
                <w:webHidden/>
              </w:rPr>
              <w:tab/>
            </w:r>
            <w:r>
              <w:rPr>
                <w:noProof/>
                <w:webHidden/>
              </w:rPr>
              <w:fldChar w:fldCharType="begin"/>
            </w:r>
            <w:r>
              <w:rPr>
                <w:noProof/>
                <w:webHidden/>
              </w:rPr>
              <w:instrText xml:space="preserve"> PAGEREF _Toc199848407 \h </w:instrText>
            </w:r>
            <w:r>
              <w:rPr>
                <w:noProof/>
                <w:webHidden/>
              </w:rPr>
            </w:r>
            <w:r>
              <w:rPr>
                <w:noProof/>
                <w:webHidden/>
              </w:rPr>
              <w:fldChar w:fldCharType="separate"/>
            </w:r>
            <w:r>
              <w:rPr>
                <w:noProof/>
                <w:webHidden/>
              </w:rPr>
              <w:t>12</w:t>
            </w:r>
            <w:r>
              <w:rPr>
                <w:noProof/>
                <w:webHidden/>
              </w:rPr>
              <w:fldChar w:fldCharType="end"/>
            </w:r>
          </w:hyperlink>
        </w:p>
        <w:p w14:paraId="2D4FC21E" w14:textId="04AD2630" w:rsidR="00C61628" w:rsidRDefault="00C61628">
          <w:pPr>
            <w:pStyle w:val="Sisluet3"/>
            <w:tabs>
              <w:tab w:val="right" w:leader="dot" w:pos="10032"/>
            </w:tabs>
            <w:rPr>
              <w:rFonts w:asciiTheme="minorHAnsi" w:eastAsiaTheme="minorEastAsia" w:hAnsiTheme="minorHAnsi"/>
              <w:noProof/>
              <w:kern w:val="2"/>
              <w:lang w:val="fi-FI" w:eastAsia="fi-FI"/>
              <w14:ligatures w14:val="standardContextual"/>
            </w:rPr>
          </w:pPr>
          <w:hyperlink w:anchor="_Toc199848408" w:history="1">
            <w:r w:rsidRPr="00423107">
              <w:rPr>
                <w:rStyle w:val="Hyperlinkki"/>
                <w:rFonts w:eastAsia="Arial" w:cs="Arial"/>
                <w:noProof/>
                <w:lang w:val="fi-FI"/>
              </w:rPr>
              <w:t>3.2.1 Monialainen yhteistyö ja palvelun koordinointi</w:t>
            </w:r>
            <w:r>
              <w:rPr>
                <w:noProof/>
                <w:webHidden/>
              </w:rPr>
              <w:tab/>
            </w:r>
            <w:r>
              <w:rPr>
                <w:noProof/>
                <w:webHidden/>
              </w:rPr>
              <w:fldChar w:fldCharType="begin"/>
            </w:r>
            <w:r>
              <w:rPr>
                <w:noProof/>
                <w:webHidden/>
              </w:rPr>
              <w:instrText xml:space="preserve"> PAGEREF _Toc199848408 \h </w:instrText>
            </w:r>
            <w:r>
              <w:rPr>
                <w:noProof/>
                <w:webHidden/>
              </w:rPr>
            </w:r>
            <w:r>
              <w:rPr>
                <w:noProof/>
                <w:webHidden/>
              </w:rPr>
              <w:fldChar w:fldCharType="separate"/>
            </w:r>
            <w:r>
              <w:rPr>
                <w:noProof/>
                <w:webHidden/>
              </w:rPr>
              <w:t>12</w:t>
            </w:r>
            <w:r>
              <w:rPr>
                <w:noProof/>
                <w:webHidden/>
              </w:rPr>
              <w:fldChar w:fldCharType="end"/>
            </w:r>
          </w:hyperlink>
        </w:p>
        <w:p w14:paraId="67D6CF97" w14:textId="6D70EEF7" w:rsidR="00C61628" w:rsidRDefault="00C61628">
          <w:pPr>
            <w:pStyle w:val="Sisluet3"/>
            <w:tabs>
              <w:tab w:val="right" w:leader="dot" w:pos="10032"/>
            </w:tabs>
            <w:rPr>
              <w:rFonts w:asciiTheme="minorHAnsi" w:eastAsiaTheme="minorEastAsia" w:hAnsiTheme="minorHAnsi"/>
              <w:noProof/>
              <w:kern w:val="2"/>
              <w:lang w:val="fi-FI" w:eastAsia="fi-FI"/>
              <w14:ligatures w14:val="standardContextual"/>
            </w:rPr>
          </w:pPr>
          <w:hyperlink w:anchor="_Toc199848409" w:history="1">
            <w:r w:rsidRPr="00423107">
              <w:rPr>
                <w:rStyle w:val="Hyperlinkki"/>
                <w:rFonts w:eastAsia="Arial" w:cs="Arial"/>
                <w:noProof/>
                <w:lang w:val="fi-FI"/>
              </w:rPr>
              <w:t>3.2.2 Valmius- ja jatkuvuudenhallinta</w:t>
            </w:r>
            <w:r>
              <w:rPr>
                <w:noProof/>
                <w:webHidden/>
              </w:rPr>
              <w:tab/>
            </w:r>
            <w:r>
              <w:rPr>
                <w:noProof/>
                <w:webHidden/>
              </w:rPr>
              <w:fldChar w:fldCharType="begin"/>
            </w:r>
            <w:r>
              <w:rPr>
                <w:noProof/>
                <w:webHidden/>
              </w:rPr>
              <w:instrText xml:space="preserve"> PAGEREF _Toc199848409 \h </w:instrText>
            </w:r>
            <w:r>
              <w:rPr>
                <w:noProof/>
                <w:webHidden/>
              </w:rPr>
            </w:r>
            <w:r>
              <w:rPr>
                <w:noProof/>
                <w:webHidden/>
              </w:rPr>
              <w:fldChar w:fldCharType="separate"/>
            </w:r>
            <w:r>
              <w:rPr>
                <w:noProof/>
                <w:webHidden/>
              </w:rPr>
              <w:t>13</w:t>
            </w:r>
            <w:r>
              <w:rPr>
                <w:noProof/>
                <w:webHidden/>
              </w:rPr>
              <w:fldChar w:fldCharType="end"/>
            </w:r>
          </w:hyperlink>
        </w:p>
        <w:p w14:paraId="36E6B3C4" w14:textId="46EC1888" w:rsidR="00C61628" w:rsidRDefault="00C61628">
          <w:pPr>
            <w:pStyle w:val="Sisluet2"/>
            <w:tabs>
              <w:tab w:val="right" w:leader="dot" w:pos="10032"/>
            </w:tabs>
            <w:rPr>
              <w:rFonts w:asciiTheme="minorHAnsi" w:eastAsiaTheme="minorEastAsia" w:hAnsiTheme="minorHAnsi"/>
              <w:noProof/>
              <w:kern w:val="2"/>
              <w:lang w:val="fi-FI" w:eastAsia="fi-FI"/>
              <w14:ligatures w14:val="standardContextual"/>
            </w:rPr>
          </w:pPr>
          <w:hyperlink w:anchor="_Toc199848410" w:history="1">
            <w:r w:rsidRPr="00423107">
              <w:rPr>
                <w:rStyle w:val="Hyperlinkki"/>
                <w:rFonts w:eastAsia="Arial" w:cs="Arial"/>
                <w:noProof/>
                <w:lang w:val="fi-FI"/>
              </w:rPr>
              <w:t>3.3 Palvelujen turvallisuuden ja laadun varmistaminen</w:t>
            </w:r>
            <w:r>
              <w:rPr>
                <w:noProof/>
                <w:webHidden/>
              </w:rPr>
              <w:tab/>
            </w:r>
            <w:r>
              <w:rPr>
                <w:noProof/>
                <w:webHidden/>
              </w:rPr>
              <w:fldChar w:fldCharType="begin"/>
            </w:r>
            <w:r>
              <w:rPr>
                <w:noProof/>
                <w:webHidden/>
              </w:rPr>
              <w:instrText xml:space="preserve"> PAGEREF _Toc199848410 \h </w:instrText>
            </w:r>
            <w:r>
              <w:rPr>
                <w:noProof/>
                <w:webHidden/>
              </w:rPr>
            </w:r>
            <w:r>
              <w:rPr>
                <w:noProof/>
                <w:webHidden/>
              </w:rPr>
              <w:fldChar w:fldCharType="separate"/>
            </w:r>
            <w:r>
              <w:rPr>
                <w:noProof/>
                <w:webHidden/>
              </w:rPr>
              <w:t>14</w:t>
            </w:r>
            <w:r>
              <w:rPr>
                <w:noProof/>
                <w:webHidden/>
              </w:rPr>
              <w:fldChar w:fldCharType="end"/>
            </w:r>
          </w:hyperlink>
        </w:p>
        <w:p w14:paraId="4B8B2CDC" w14:textId="442B135D" w:rsidR="00C61628" w:rsidRDefault="00C61628">
          <w:pPr>
            <w:pStyle w:val="Sisluet3"/>
            <w:tabs>
              <w:tab w:val="right" w:leader="dot" w:pos="10032"/>
            </w:tabs>
            <w:rPr>
              <w:rFonts w:asciiTheme="minorHAnsi" w:eastAsiaTheme="minorEastAsia" w:hAnsiTheme="minorHAnsi"/>
              <w:noProof/>
              <w:kern w:val="2"/>
              <w:lang w:val="fi-FI" w:eastAsia="fi-FI"/>
              <w14:ligatures w14:val="standardContextual"/>
            </w:rPr>
          </w:pPr>
          <w:hyperlink w:anchor="_Toc199848411" w:history="1">
            <w:r w:rsidRPr="00423107">
              <w:rPr>
                <w:rStyle w:val="Hyperlinkki"/>
                <w:rFonts w:eastAsia="Arial" w:cs="Arial"/>
                <w:noProof/>
                <w:lang w:val="fi-FI"/>
              </w:rPr>
              <w:t>3.3.1 Palveluiden laadulliset edellytykset</w:t>
            </w:r>
            <w:r>
              <w:rPr>
                <w:noProof/>
                <w:webHidden/>
              </w:rPr>
              <w:tab/>
            </w:r>
            <w:r>
              <w:rPr>
                <w:noProof/>
                <w:webHidden/>
              </w:rPr>
              <w:fldChar w:fldCharType="begin"/>
            </w:r>
            <w:r>
              <w:rPr>
                <w:noProof/>
                <w:webHidden/>
              </w:rPr>
              <w:instrText xml:space="preserve"> PAGEREF _Toc199848411 \h </w:instrText>
            </w:r>
            <w:r>
              <w:rPr>
                <w:noProof/>
                <w:webHidden/>
              </w:rPr>
            </w:r>
            <w:r>
              <w:rPr>
                <w:noProof/>
                <w:webHidden/>
              </w:rPr>
              <w:fldChar w:fldCharType="separate"/>
            </w:r>
            <w:r>
              <w:rPr>
                <w:noProof/>
                <w:webHidden/>
              </w:rPr>
              <w:t>14</w:t>
            </w:r>
            <w:r>
              <w:rPr>
                <w:noProof/>
                <w:webHidden/>
              </w:rPr>
              <w:fldChar w:fldCharType="end"/>
            </w:r>
          </w:hyperlink>
        </w:p>
        <w:p w14:paraId="3544D8C7" w14:textId="2980F09C" w:rsidR="00C61628" w:rsidRDefault="00C61628">
          <w:pPr>
            <w:pStyle w:val="Sisluet3"/>
            <w:tabs>
              <w:tab w:val="right" w:leader="dot" w:pos="10032"/>
            </w:tabs>
            <w:rPr>
              <w:rFonts w:asciiTheme="minorHAnsi" w:eastAsiaTheme="minorEastAsia" w:hAnsiTheme="minorHAnsi"/>
              <w:noProof/>
              <w:kern w:val="2"/>
              <w:lang w:val="fi-FI" w:eastAsia="fi-FI"/>
              <w14:ligatures w14:val="standardContextual"/>
            </w:rPr>
          </w:pPr>
          <w:hyperlink w:anchor="_Toc199848412" w:history="1">
            <w:r w:rsidRPr="00423107">
              <w:rPr>
                <w:rStyle w:val="Hyperlinkki"/>
                <w:rFonts w:eastAsia="Arial" w:cs="Arial"/>
                <w:noProof/>
                <w:lang w:val="fi-FI"/>
              </w:rPr>
              <w:t>3.3.2 Toimitilat ja välineet</w:t>
            </w:r>
            <w:r>
              <w:rPr>
                <w:noProof/>
                <w:webHidden/>
              </w:rPr>
              <w:tab/>
            </w:r>
            <w:r>
              <w:rPr>
                <w:noProof/>
                <w:webHidden/>
              </w:rPr>
              <w:fldChar w:fldCharType="begin"/>
            </w:r>
            <w:r>
              <w:rPr>
                <w:noProof/>
                <w:webHidden/>
              </w:rPr>
              <w:instrText xml:space="preserve"> PAGEREF _Toc199848412 \h </w:instrText>
            </w:r>
            <w:r>
              <w:rPr>
                <w:noProof/>
                <w:webHidden/>
              </w:rPr>
            </w:r>
            <w:r>
              <w:rPr>
                <w:noProof/>
                <w:webHidden/>
              </w:rPr>
              <w:fldChar w:fldCharType="separate"/>
            </w:r>
            <w:r>
              <w:rPr>
                <w:noProof/>
                <w:webHidden/>
              </w:rPr>
              <w:t>16</w:t>
            </w:r>
            <w:r>
              <w:rPr>
                <w:noProof/>
                <w:webHidden/>
              </w:rPr>
              <w:fldChar w:fldCharType="end"/>
            </w:r>
          </w:hyperlink>
        </w:p>
        <w:p w14:paraId="2D3D1081" w14:textId="0A38B63A" w:rsidR="00C61628" w:rsidRDefault="00C61628">
          <w:pPr>
            <w:pStyle w:val="Sisluet3"/>
            <w:tabs>
              <w:tab w:val="right" w:leader="dot" w:pos="10032"/>
            </w:tabs>
            <w:rPr>
              <w:rFonts w:asciiTheme="minorHAnsi" w:eastAsiaTheme="minorEastAsia" w:hAnsiTheme="minorHAnsi"/>
              <w:noProof/>
              <w:kern w:val="2"/>
              <w:lang w:val="fi-FI" w:eastAsia="fi-FI"/>
              <w14:ligatures w14:val="standardContextual"/>
            </w:rPr>
          </w:pPr>
          <w:hyperlink w:anchor="_Toc199848413" w:history="1">
            <w:r w:rsidRPr="00423107">
              <w:rPr>
                <w:rStyle w:val="Hyperlinkki"/>
                <w:rFonts w:eastAsia="Arial" w:cs="Arial"/>
                <w:noProof/>
                <w:lang w:val="fi-FI"/>
              </w:rPr>
              <w:t>3.3.3 Asiakas- ja potilastietojen käsittely ja tietosuoja</w:t>
            </w:r>
            <w:r>
              <w:rPr>
                <w:noProof/>
                <w:webHidden/>
              </w:rPr>
              <w:tab/>
            </w:r>
            <w:r>
              <w:rPr>
                <w:noProof/>
                <w:webHidden/>
              </w:rPr>
              <w:fldChar w:fldCharType="begin"/>
            </w:r>
            <w:r>
              <w:rPr>
                <w:noProof/>
                <w:webHidden/>
              </w:rPr>
              <w:instrText xml:space="preserve"> PAGEREF _Toc199848413 \h </w:instrText>
            </w:r>
            <w:r>
              <w:rPr>
                <w:noProof/>
                <w:webHidden/>
              </w:rPr>
            </w:r>
            <w:r>
              <w:rPr>
                <w:noProof/>
                <w:webHidden/>
              </w:rPr>
              <w:fldChar w:fldCharType="separate"/>
            </w:r>
            <w:r>
              <w:rPr>
                <w:noProof/>
                <w:webHidden/>
              </w:rPr>
              <w:t>17</w:t>
            </w:r>
            <w:r>
              <w:rPr>
                <w:noProof/>
                <w:webHidden/>
              </w:rPr>
              <w:fldChar w:fldCharType="end"/>
            </w:r>
          </w:hyperlink>
        </w:p>
        <w:p w14:paraId="1AAEDFE9" w14:textId="6195F340" w:rsidR="00C61628" w:rsidRDefault="00C61628">
          <w:pPr>
            <w:pStyle w:val="Sisluet3"/>
            <w:tabs>
              <w:tab w:val="right" w:leader="dot" w:pos="10032"/>
            </w:tabs>
            <w:rPr>
              <w:rFonts w:asciiTheme="minorHAnsi" w:eastAsiaTheme="minorEastAsia" w:hAnsiTheme="minorHAnsi"/>
              <w:noProof/>
              <w:kern w:val="2"/>
              <w:lang w:val="fi-FI" w:eastAsia="fi-FI"/>
              <w14:ligatures w14:val="standardContextual"/>
            </w:rPr>
          </w:pPr>
          <w:hyperlink w:anchor="_Toc199848414" w:history="1">
            <w:r w:rsidRPr="00423107">
              <w:rPr>
                <w:rStyle w:val="Hyperlinkki"/>
                <w:rFonts w:eastAsia="Arial" w:cs="Arial"/>
                <w:noProof/>
                <w:lang w:val="fi-FI"/>
              </w:rPr>
              <w:t>3.3.4 Tietojärjestelmät ja teknologian käyttö</w:t>
            </w:r>
            <w:r>
              <w:rPr>
                <w:noProof/>
                <w:webHidden/>
              </w:rPr>
              <w:tab/>
            </w:r>
            <w:r>
              <w:rPr>
                <w:noProof/>
                <w:webHidden/>
              </w:rPr>
              <w:fldChar w:fldCharType="begin"/>
            </w:r>
            <w:r>
              <w:rPr>
                <w:noProof/>
                <w:webHidden/>
              </w:rPr>
              <w:instrText xml:space="preserve"> PAGEREF _Toc199848414 \h </w:instrText>
            </w:r>
            <w:r>
              <w:rPr>
                <w:noProof/>
                <w:webHidden/>
              </w:rPr>
            </w:r>
            <w:r>
              <w:rPr>
                <w:noProof/>
                <w:webHidden/>
              </w:rPr>
              <w:fldChar w:fldCharType="separate"/>
            </w:r>
            <w:r>
              <w:rPr>
                <w:noProof/>
                <w:webHidden/>
              </w:rPr>
              <w:t>19</w:t>
            </w:r>
            <w:r>
              <w:rPr>
                <w:noProof/>
                <w:webHidden/>
              </w:rPr>
              <w:fldChar w:fldCharType="end"/>
            </w:r>
          </w:hyperlink>
        </w:p>
        <w:p w14:paraId="41D0A637" w14:textId="2E22A929" w:rsidR="00C61628" w:rsidRDefault="00C61628">
          <w:pPr>
            <w:pStyle w:val="Sisluet3"/>
            <w:tabs>
              <w:tab w:val="right" w:leader="dot" w:pos="10032"/>
            </w:tabs>
            <w:rPr>
              <w:rFonts w:asciiTheme="minorHAnsi" w:eastAsiaTheme="minorEastAsia" w:hAnsiTheme="minorHAnsi"/>
              <w:noProof/>
              <w:kern w:val="2"/>
              <w:lang w:val="fi-FI" w:eastAsia="fi-FI"/>
              <w14:ligatures w14:val="standardContextual"/>
            </w:rPr>
          </w:pPr>
          <w:hyperlink w:anchor="_Toc199848415" w:history="1">
            <w:r w:rsidRPr="00423107">
              <w:rPr>
                <w:rStyle w:val="Hyperlinkki"/>
                <w:rFonts w:cs="Arial"/>
                <w:noProof/>
                <w:lang w:val="fi-FI"/>
              </w:rPr>
              <w:t>3.3.5 Infektioiden torjunta ja yleiset hygieniakäytännöt</w:t>
            </w:r>
            <w:r>
              <w:rPr>
                <w:noProof/>
                <w:webHidden/>
              </w:rPr>
              <w:tab/>
            </w:r>
            <w:r>
              <w:rPr>
                <w:noProof/>
                <w:webHidden/>
              </w:rPr>
              <w:fldChar w:fldCharType="begin"/>
            </w:r>
            <w:r>
              <w:rPr>
                <w:noProof/>
                <w:webHidden/>
              </w:rPr>
              <w:instrText xml:space="preserve"> PAGEREF _Toc199848415 \h </w:instrText>
            </w:r>
            <w:r>
              <w:rPr>
                <w:noProof/>
                <w:webHidden/>
              </w:rPr>
            </w:r>
            <w:r>
              <w:rPr>
                <w:noProof/>
                <w:webHidden/>
              </w:rPr>
              <w:fldChar w:fldCharType="separate"/>
            </w:r>
            <w:r>
              <w:rPr>
                <w:noProof/>
                <w:webHidden/>
              </w:rPr>
              <w:t>19</w:t>
            </w:r>
            <w:r>
              <w:rPr>
                <w:noProof/>
                <w:webHidden/>
              </w:rPr>
              <w:fldChar w:fldCharType="end"/>
            </w:r>
          </w:hyperlink>
        </w:p>
        <w:p w14:paraId="7C856B23" w14:textId="78CBEE85" w:rsidR="00C61628" w:rsidRDefault="00C61628">
          <w:pPr>
            <w:pStyle w:val="Sisluet3"/>
            <w:tabs>
              <w:tab w:val="right" w:leader="dot" w:pos="10032"/>
            </w:tabs>
            <w:rPr>
              <w:rFonts w:asciiTheme="minorHAnsi" w:eastAsiaTheme="minorEastAsia" w:hAnsiTheme="minorHAnsi"/>
              <w:noProof/>
              <w:kern w:val="2"/>
              <w:lang w:val="fi-FI" w:eastAsia="fi-FI"/>
              <w14:ligatures w14:val="standardContextual"/>
            </w:rPr>
          </w:pPr>
          <w:hyperlink w:anchor="_Toc199848416" w:history="1">
            <w:r w:rsidRPr="00423107">
              <w:rPr>
                <w:rStyle w:val="Hyperlinkki"/>
                <w:rFonts w:eastAsia="Arial" w:cs="Arial"/>
                <w:noProof/>
                <w:lang w:val="fi-FI"/>
              </w:rPr>
              <w:t>3.3.6 Lääkehoitosuunnitelma</w:t>
            </w:r>
            <w:r>
              <w:rPr>
                <w:noProof/>
                <w:webHidden/>
              </w:rPr>
              <w:tab/>
            </w:r>
            <w:r>
              <w:rPr>
                <w:noProof/>
                <w:webHidden/>
              </w:rPr>
              <w:fldChar w:fldCharType="begin"/>
            </w:r>
            <w:r>
              <w:rPr>
                <w:noProof/>
                <w:webHidden/>
              </w:rPr>
              <w:instrText xml:space="preserve"> PAGEREF _Toc199848416 \h </w:instrText>
            </w:r>
            <w:r>
              <w:rPr>
                <w:noProof/>
                <w:webHidden/>
              </w:rPr>
            </w:r>
            <w:r>
              <w:rPr>
                <w:noProof/>
                <w:webHidden/>
              </w:rPr>
              <w:fldChar w:fldCharType="separate"/>
            </w:r>
            <w:r>
              <w:rPr>
                <w:noProof/>
                <w:webHidden/>
              </w:rPr>
              <w:t>20</w:t>
            </w:r>
            <w:r>
              <w:rPr>
                <w:noProof/>
                <w:webHidden/>
              </w:rPr>
              <w:fldChar w:fldCharType="end"/>
            </w:r>
          </w:hyperlink>
        </w:p>
        <w:p w14:paraId="256C11C8" w14:textId="337B3CA7" w:rsidR="00C61628" w:rsidRDefault="00C61628">
          <w:pPr>
            <w:pStyle w:val="Sisluet3"/>
            <w:tabs>
              <w:tab w:val="right" w:leader="dot" w:pos="10032"/>
            </w:tabs>
            <w:rPr>
              <w:rFonts w:asciiTheme="minorHAnsi" w:eastAsiaTheme="minorEastAsia" w:hAnsiTheme="minorHAnsi"/>
              <w:noProof/>
              <w:kern w:val="2"/>
              <w:lang w:val="fi-FI" w:eastAsia="fi-FI"/>
              <w14:ligatures w14:val="standardContextual"/>
            </w:rPr>
          </w:pPr>
          <w:hyperlink w:anchor="_Toc199848417" w:history="1">
            <w:r w:rsidRPr="00423107">
              <w:rPr>
                <w:rStyle w:val="Hyperlinkki"/>
                <w:rFonts w:eastAsia="Arial" w:cs="Arial"/>
                <w:noProof/>
                <w:lang w:val="fi-FI"/>
              </w:rPr>
              <w:t>3.3.7 Lääkinnälliset laitteet</w:t>
            </w:r>
            <w:r>
              <w:rPr>
                <w:noProof/>
                <w:webHidden/>
              </w:rPr>
              <w:tab/>
            </w:r>
            <w:r>
              <w:rPr>
                <w:noProof/>
                <w:webHidden/>
              </w:rPr>
              <w:fldChar w:fldCharType="begin"/>
            </w:r>
            <w:r>
              <w:rPr>
                <w:noProof/>
                <w:webHidden/>
              </w:rPr>
              <w:instrText xml:space="preserve"> PAGEREF _Toc199848417 \h </w:instrText>
            </w:r>
            <w:r>
              <w:rPr>
                <w:noProof/>
                <w:webHidden/>
              </w:rPr>
            </w:r>
            <w:r>
              <w:rPr>
                <w:noProof/>
                <w:webHidden/>
              </w:rPr>
              <w:fldChar w:fldCharType="separate"/>
            </w:r>
            <w:r>
              <w:rPr>
                <w:noProof/>
                <w:webHidden/>
              </w:rPr>
              <w:t>21</w:t>
            </w:r>
            <w:r>
              <w:rPr>
                <w:noProof/>
                <w:webHidden/>
              </w:rPr>
              <w:fldChar w:fldCharType="end"/>
            </w:r>
          </w:hyperlink>
        </w:p>
        <w:p w14:paraId="3DF2E712" w14:textId="025678FA" w:rsidR="00C61628" w:rsidRDefault="00C61628">
          <w:pPr>
            <w:pStyle w:val="Sisluet2"/>
            <w:tabs>
              <w:tab w:val="right" w:leader="dot" w:pos="10032"/>
            </w:tabs>
            <w:rPr>
              <w:rFonts w:asciiTheme="minorHAnsi" w:eastAsiaTheme="minorEastAsia" w:hAnsiTheme="minorHAnsi"/>
              <w:noProof/>
              <w:kern w:val="2"/>
              <w:lang w:val="fi-FI" w:eastAsia="fi-FI"/>
              <w14:ligatures w14:val="standardContextual"/>
            </w:rPr>
          </w:pPr>
          <w:hyperlink w:anchor="_Toc199848418" w:history="1">
            <w:r w:rsidRPr="00423107">
              <w:rPr>
                <w:rStyle w:val="Hyperlinkki"/>
                <w:rFonts w:eastAsia="Arial" w:cs="Arial"/>
                <w:noProof/>
                <w:lang w:val="fi-FI"/>
              </w:rPr>
              <w:t>3.4 Asiakas- ja potilastyöhön osallistuvan henkilöstön riittävyyden ja osaamisen varmistaminen</w:t>
            </w:r>
            <w:r>
              <w:rPr>
                <w:noProof/>
                <w:webHidden/>
              </w:rPr>
              <w:tab/>
            </w:r>
            <w:r>
              <w:rPr>
                <w:noProof/>
                <w:webHidden/>
              </w:rPr>
              <w:fldChar w:fldCharType="begin"/>
            </w:r>
            <w:r>
              <w:rPr>
                <w:noProof/>
                <w:webHidden/>
              </w:rPr>
              <w:instrText xml:space="preserve"> PAGEREF _Toc199848418 \h </w:instrText>
            </w:r>
            <w:r>
              <w:rPr>
                <w:noProof/>
                <w:webHidden/>
              </w:rPr>
            </w:r>
            <w:r>
              <w:rPr>
                <w:noProof/>
                <w:webHidden/>
              </w:rPr>
              <w:fldChar w:fldCharType="separate"/>
            </w:r>
            <w:r>
              <w:rPr>
                <w:noProof/>
                <w:webHidden/>
              </w:rPr>
              <w:t>22</w:t>
            </w:r>
            <w:r>
              <w:rPr>
                <w:noProof/>
                <w:webHidden/>
              </w:rPr>
              <w:fldChar w:fldCharType="end"/>
            </w:r>
          </w:hyperlink>
        </w:p>
        <w:p w14:paraId="2A9766F8" w14:textId="228078A7" w:rsidR="00C61628" w:rsidRDefault="00C61628">
          <w:pPr>
            <w:pStyle w:val="Sisluet2"/>
            <w:tabs>
              <w:tab w:val="right" w:leader="dot" w:pos="10032"/>
            </w:tabs>
            <w:rPr>
              <w:rFonts w:asciiTheme="minorHAnsi" w:eastAsiaTheme="minorEastAsia" w:hAnsiTheme="minorHAnsi"/>
              <w:noProof/>
              <w:kern w:val="2"/>
              <w:lang w:val="fi-FI" w:eastAsia="fi-FI"/>
              <w14:ligatures w14:val="standardContextual"/>
            </w:rPr>
          </w:pPr>
          <w:hyperlink w:anchor="_Toc199848419" w:history="1">
            <w:r w:rsidRPr="00423107">
              <w:rPr>
                <w:rStyle w:val="Hyperlinkki"/>
                <w:rFonts w:eastAsia="Arial" w:cs="Arial"/>
                <w:noProof/>
                <w:lang w:val="fi-FI"/>
              </w:rPr>
              <w:t>3.5 Yhdenvertaisuuden, osallisuuden ja asiakkaan/potilaan aseman ja oikeuksien varmistaminen</w:t>
            </w:r>
            <w:r>
              <w:rPr>
                <w:noProof/>
                <w:webHidden/>
              </w:rPr>
              <w:tab/>
            </w:r>
            <w:r>
              <w:rPr>
                <w:noProof/>
                <w:webHidden/>
              </w:rPr>
              <w:fldChar w:fldCharType="begin"/>
            </w:r>
            <w:r>
              <w:rPr>
                <w:noProof/>
                <w:webHidden/>
              </w:rPr>
              <w:instrText xml:space="preserve"> PAGEREF _Toc199848419 \h </w:instrText>
            </w:r>
            <w:r>
              <w:rPr>
                <w:noProof/>
                <w:webHidden/>
              </w:rPr>
            </w:r>
            <w:r>
              <w:rPr>
                <w:noProof/>
                <w:webHidden/>
              </w:rPr>
              <w:fldChar w:fldCharType="separate"/>
            </w:r>
            <w:r>
              <w:rPr>
                <w:noProof/>
                <w:webHidden/>
              </w:rPr>
              <w:t>25</w:t>
            </w:r>
            <w:r>
              <w:rPr>
                <w:noProof/>
                <w:webHidden/>
              </w:rPr>
              <w:fldChar w:fldCharType="end"/>
            </w:r>
          </w:hyperlink>
        </w:p>
        <w:p w14:paraId="0D56123C" w14:textId="20E262AC" w:rsidR="00C61628" w:rsidRDefault="00C61628">
          <w:pPr>
            <w:pStyle w:val="Sisluet1"/>
            <w:tabs>
              <w:tab w:val="right" w:leader="dot" w:pos="10032"/>
            </w:tabs>
            <w:rPr>
              <w:rFonts w:asciiTheme="minorHAnsi" w:eastAsiaTheme="minorEastAsia" w:hAnsiTheme="minorHAnsi"/>
              <w:noProof/>
              <w:kern w:val="2"/>
              <w:lang w:val="fi-FI" w:eastAsia="fi-FI"/>
              <w14:ligatures w14:val="standardContextual"/>
            </w:rPr>
          </w:pPr>
          <w:hyperlink w:anchor="_Toc199848420" w:history="1">
            <w:r w:rsidRPr="00423107">
              <w:rPr>
                <w:rStyle w:val="Hyperlinkki"/>
                <w:rFonts w:eastAsia="Arial" w:cs="Arial"/>
                <w:noProof/>
                <w:lang w:val="fi-FI"/>
              </w:rPr>
              <w:t>4. Havaittujen puutteiden ja epäkohtien käsittely sekä toiminnan kehittäminen</w:t>
            </w:r>
            <w:r>
              <w:rPr>
                <w:noProof/>
                <w:webHidden/>
              </w:rPr>
              <w:tab/>
            </w:r>
            <w:r>
              <w:rPr>
                <w:noProof/>
                <w:webHidden/>
              </w:rPr>
              <w:fldChar w:fldCharType="begin"/>
            </w:r>
            <w:r>
              <w:rPr>
                <w:noProof/>
                <w:webHidden/>
              </w:rPr>
              <w:instrText xml:space="preserve"> PAGEREF _Toc199848420 \h </w:instrText>
            </w:r>
            <w:r>
              <w:rPr>
                <w:noProof/>
                <w:webHidden/>
              </w:rPr>
            </w:r>
            <w:r>
              <w:rPr>
                <w:noProof/>
                <w:webHidden/>
              </w:rPr>
              <w:fldChar w:fldCharType="separate"/>
            </w:r>
            <w:r>
              <w:rPr>
                <w:noProof/>
                <w:webHidden/>
              </w:rPr>
              <w:t>30</w:t>
            </w:r>
            <w:r>
              <w:rPr>
                <w:noProof/>
                <w:webHidden/>
              </w:rPr>
              <w:fldChar w:fldCharType="end"/>
            </w:r>
          </w:hyperlink>
        </w:p>
        <w:p w14:paraId="3A064EFB" w14:textId="240546A9" w:rsidR="00C61628" w:rsidRDefault="00C61628">
          <w:pPr>
            <w:pStyle w:val="Sisluet2"/>
            <w:tabs>
              <w:tab w:val="right" w:leader="dot" w:pos="10032"/>
            </w:tabs>
            <w:rPr>
              <w:rFonts w:asciiTheme="minorHAnsi" w:eastAsiaTheme="minorEastAsia" w:hAnsiTheme="minorHAnsi"/>
              <w:noProof/>
              <w:kern w:val="2"/>
              <w:lang w:val="fi-FI" w:eastAsia="fi-FI"/>
              <w14:ligatures w14:val="standardContextual"/>
            </w:rPr>
          </w:pPr>
          <w:hyperlink w:anchor="_Toc199848421" w:history="1">
            <w:r w:rsidRPr="00423107">
              <w:rPr>
                <w:rStyle w:val="Hyperlinkki"/>
                <w:rFonts w:eastAsia="Arial" w:cs="Arial"/>
                <w:noProof/>
                <w:lang w:val="fi-FI"/>
              </w:rPr>
              <w:t>4.1 Toiminnassa ilmenevien epäkohtien ja puutteiden käsittely</w:t>
            </w:r>
            <w:r>
              <w:rPr>
                <w:noProof/>
                <w:webHidden/>
              </w:rPr>
              <w:tab/>
            </w:r>
            <w:r>
              <w:rPr>
                <w:noProof/>
                <w:webHidden/>
              </w:rPr>
              <w:fldChar w:fldCharType="begin"/>
            </w:r>
            <w:r>
              <w:rPr>
                <w:noProof/>
                <w:webHidden/>
              </w:rPr>
              <w:instrText xml:space="preserve"> PAGEREF _Toc199848421 \h </w:instrText>
            </w:r>
            <w:r>
              <w:rPr>
                <w:noProof/>
                <w:webHidden/>
              </w:rPr>
            </w:r>
            <w:r>
              <w:rPr>
                <w:noProof/>
                <w:webHidden/>
              </w:rPr>
              <w:fldChar w:fldCharType="separate"/>
            </w:r>
            <w:r>
              <w:rPr>
                <w:noProof/>
                <w:webHidden/>
              </w:rPr>
              <w:t>31</w:t>
            </w:r>
            <w:r>
              <w:rPr>
                <w:noProof/>
                <w:webHidden/>
              </w:rPr>
              <w:fldChar w:fldCharType="end"/>
            </w:r>
          </w:hyperlink>
        </w:p>
        <w:p w14:paraId="1F10BC17" w14:textId="62B87420" w:rsidR="00C61628" w:rsidRDefault="00C61628">
          <w:pPr>
            <w:pStyle w:val="Sisluet2"/>
            <w:tabs>
              <w:tab w:val="right" w:leader="dot" w:pos="10032"/>
            </w:tabs>
            <w:rPr>
              <w:rFonts w:asciiTheme="minorHAnsi" w:eastAsiaTheme="minorEastAsia" w:hAnsiTheme="minorHAnsi"/>
              <w:noProof/>
              <w:kern w:val="2"/>
              <w:lang w:val="fi-FI" w:eastAsia="fi-FI"/>
              <w14:ligatures w14:val="standardContextual"/>
            </w:rPr>
          </w:pPr>
          <w:hyperlink w:anchor="_Toc199848422" w:history="1">
            <w:r w:rsidRPr="00423107">
              <w:rPr>
                <w:rStyle w:val="Hyperlinkki"/>
                <w:rFonts w:eastAsia="Arial" w:cs="Arial"/>
                <w:noProof/>
                <w:lang w:val="fi-FI"/>
              </w:rPr>
              <w:t>4.2 Vakavien vaaratapahtumien tutkinta</w:t>
            </w:r>
            <w:r>
              <w:rPr>
                <w:noProof/>
                <w:webHidden/>
              </w:rPr>
              <w:tab/>
            </w:r>
            <w:r>
              <w:rPr>
                <w:noProof/>
                <w:webHidden/>
              </w:rPr>
              <w:fldChar w:fldCharType="begin"/>
            </w:r>
            <w:r>
              <w:rPr>
                <w:noProof/>
                <w:webHidden/>
              </w:rPr>
              <w:instrText xml:space="preserve"> PAGEREF _Toc199848422 \h </w:instrText>
            </w:r>
            <w:r>
              <w:rPr>
                <w:noProof/>
                <w:webHidden/>
              </w:rPr>
            </w:r>
            <w:r>
              <w:rPr>
                <w:noProof/>
                <w:webHidden/>
              </w:rPr>
              <w:fldChar w:fldCharType="separate"/>
            </w:r>
            <w:r>
              <w:rPr>
                <w:noProof/>
                <w:webHidden/>
              </w:rPr>
              <w:t>32</w:t>
            </w:r>
            <w:r>
              <w:rPr>
                <w:noProof/>
                <w:webHidden/>
              </w:rPr>
              <w:fldChar w:fldCharType="end"/>
            </w:r>
          </w:hyperlink>
        </w:p>
        <w:p w14:paraId="600C8E14" w14:textId="061AE680" w:rsidR="00C61628" w:rsidRDefault="00C61628">
          <w:pPr>
            <w:pStyle w:val="Sisluet2"/>
            <w:tabs>
              <w:tab w:val="right" w:leader="dot" w:pos="10032"/>
            </w:tabs>
            <w:rPr>
              <w:rFonts w:asciiTheme="minorHAnsi" w:eastAsiaTheme="minorEastAsia" w:hAnsiTheme="minorHAnsi"/>
              <w:noProof/>
              <w:kern w:val="2"/>
              <w:lang w:val="fi-FI" w:eastAsia="fi-FI"/>
              <w14:ligatures w14:val="standardContextual"/>
            </w:rPr>
          </w:pPr>
          <w:hyperlink w:anchor="_Toc199848423" w:history="1">
            <w:r w:rsidRPr="00423107">
              <w:rPr>
                <w:rStyle w:val="Hyperlinkki"/>
                <w:rFonts w:cs="Arial"/>
                <w:noProof/>
                <w:lang w:val="fi-FI"/>
              </w:rPr>
              <w:t>4.3 Palautetiedon huomioiminen kehittämisessä</w:t>
            </w:r>
            <w:r>
              <w:rPr>
                <w:noProof/>
                <w:webHidden/>
              </w:rPr>
              <w:tab/>
            </w:r>
            <w:r>
              <w:rPr>
                <w:noProof/>
                <w:webHidden/>
              </w:rPr>
              <w:fldChar w:fldCharType="begin"/>
            </w:r>
            <w:r>
              <w:rPr>
                <w:noProof/>
                <w:webHidden/>
              </w:rPr>
              <w:instrText xml:space="preserve"> PAGEREF _Toc199848423 \h </w:instrText>
            </w:r>
            <w:r>
              <w:rPr>
                <w:noProof/>
                <w:webHidden/>
              </w:rPr>
            </w:r>
            <w:r>
              <w:rPr>
                <w:noProof/>
                <w:webHidden/>
              </w:rPr>
              <w:fldChar w:fldCharType="separate"/>
            </w:r>
            <w:r>
              <w:rPr>
                <w:noProof/>
                <w:webHidden/>
              </w:rPr>
              <w:t>33</w:t>
            </w:r>
            <w:r>
              <w:rPr>
                <w:noProof/>
                <w:webHidden/>
              </w:rPr>
              <w:fldChar w:fldCharType="end"/>
            </w:r>
          </w:hyperlink>
        </w:p>
        <w:p w14:paraId="5CB3794B" w14:textId="55BA5DF8" w:rsidR="00C61628" w:rsidRDefault="00C61628">
          <w:pPr>
            <w:pStyle w:val="Sisluet2"/>
            <w:tabs>
              <w:tab w:val="right" w:leader="dot" w:pos="10032"/>
            </w:tabs>
            <w:rPr>
              <w:rFonts w:asciiTheme="minorHAnsi" w:eastAsiaTheme="minorEastAsia" w:hAnsiTheme="minorHAnsi"/>
              <w:noProof/>
              <w:kern w:val="2"/>
              <w:lang w:val="fi-FI" w:eastAsia="fi-FI"/>
              <w14:ligatures w14:val="standardContextual"/>
            </w:rPr>
          </w:pPr>
          <w:hyperlink w:anchor="_Toc199848424" w:history="1">
            <w:r w:rsidRPr="00423107">
              <w:rPr>
                <w:rStyle w:val="Hyperlinkki"/>
                <w:rFonts w:eastAsia="Arial" w:cs="Arial"/>
                <w:noProof/>
                <w:lang w:val="fi-FI"/>
              </w:rPr>
              <w:t>4.4 Kehittämistoimenpiteiden määrittely ja toimeenpano</w:t>
            </w:r>
            <w:r>
              <w:rPr>
                <w:noProof/>
                <w:webHidden/>
              </w:rPr>
              <w:tab/>
            </w:r>
            <w:r>
              <w:rPr>
                <w:noProof/>
                <w:webHidden/>
              </w:rPr>
              <w:fldChar w:fldCharType="begin"/>
            </w:r>
            <w:r>
              <w:rPr>
                <w:noProof/>
                <w:webHidden/>
              </w:rPr>
              <w:instrText xml:space="preserve"> PAGEREF _Toc199848424 \h </w:instrText>
            </w:r>
            <w:r>
              <w:rPr>
                <w:noProof/>
                <w:webHidden/>
              </w:rPr>
            </w:r>
            <w:r>
              <w:rPr>
                <w:noProof/>
                <w:webHidden/>
              </w:rPr>
              <w:fldChar w:fldCharType="separate"/>
            </w:r>
            <w:r>
              <w:rPr>
                <w:noProof/>
                <w:webHidden/>
              </w:rPr>
              <w:t>33</w:t>
            </w:r>
            <w:r>
              <w:rPr>
                <w:noProof/>
                <w:webHidden/>
              </w:rPr>
              <w:fldChar w:fldCharType="end"/>
            </w:r>
          </w:hyperlink>
        </w:p>
        <w:p w14:paraId="6C411EE4" w14:textId="4A626772" w:rsidR="00C61628" w:rsidRDefault="00C61628">
          <w:pPr>
            <w:pStyle w:val="Sisluet1"/>
            <w:tabs>
              <w:tab w:val="right" w:leader="dot" w:pos="10032"/>
            </w:tabs>
            <w:rPr>
              <w:rFonts w:asciiTheme="minorHAnsi" w:eastAsiaTheme="minorEastAsia" w:hAnsiTheme="minorHAnsi"/>
              <w:noProof/>
              <w:kern w:val="2"/>
              <w:lang w:val="fi-FI" w:eastAsia="fi-FI"/>
              <w14:ligatures w14:val="standardContextual"/>
            </w:rPr>
          </w:pPr>
          <w:hyperlink w:anchor="_Toc199848425" w:history="1">
            <w:r w:rsidRPr="00423107">
              <w:rPr>
                <w:rStyle w:val="Hyperlinkki"/>
                <w:rFonts w:eastAsia="Arial" w:cs="Arial"/>
                <w:noProof/>
                <w:lang w:val="fi-FI"/>
              </w:rPr>
              <w:t>5. Omavalvonnan seuranta ja raportointi</w:t>
            </w:r>
            <w:r>
              <w:rPr>
                <w:noProof/>
                <w:webHidden/>
              </w:rPr>
              <w:tab/>
            </w:r>
            <w:r>
              <w:rPr>
                <w:noProof/>
                <w:webHidden/>
              </w:rPr>
              <w:fldChar w:fldCharType="begin"/>
            </w:r>
            <w:r>
              <w:rPr>
                <w:noProof/>
                <w:webHidden/>
              </w:rPr>
              <w:instrText xml:space="preserve"> PAGEREF _Toc199848425 \h </w:instrText>
            </w:r>
            <w:r>
              <w:rPr>
                <w:noProof/>
                <w:webHidden/>
              </w:rPr>
            </w:r>
            <w:r>
              <w:rPr>
                <w:noProof/>
                <w:webHidden/>
              </w:rPr>
              <w:fldChar w:fldCharType="separate"/>
            </w:r>
            <w:r>
              <w:rPr>
                <w:noProof/>
                <w:webHidden/>
              </w:rPr>
              <w:t>34</w:t>
            </w:r>
            <w:r>
              <w:rPr>
                <w:noProof/>
                <w:webHidden/>
              </w:rPr>
              <w:fldChar w:fldCharType="end"/>
            </w:r>
          </w:hyperlink>
        </w:p>
        <w:p w14:paraId="194AF935" w14:textId="10947165" w:rsidR="00C61628" w:rsidRDefault="00C61628">
          <w:pPr>
            <w:pStyle w:val="Sisluet2"/>
            <w:tabs>
              <w:tab w:val="right" w:leader="dot" w:pos="10032"/>
            </w:tabs>
            <w:rPr>
              <w:rFonts w:asciiTheme="minorHAnsi" w:eastAsiaTheme="minorEastAsia" w:hAnsiTheme="minorHAnsi"/>
              <w:noProof/>
              <w:kern w:val="2"/>
              <w:lang w:val="fi-FI" w:eastAsia="fi-FI"/>
              <w14:ligatures w14:val="standardContextual"/>
            </w:rPr>
          </w:pPr>
          <w:hyperlink w:anchor="_Toc199848426" w:history="1">
            <w:r w:rsidRPr="00423107">
              <w:rPr>
                <w:rStyle w:val="Hyperlinkki"/>
                <w:rFonts w:eastAsia="Arial" w:cs="Arial"/>
                <w:noProof/>
                <w:lang w:val="fi-FI"/>
              </w:rPr>
              <w:t>5.1 Laadun- ja riskienhallinnan seuranta ja raportointi</w:t>
            </w:r>
            <w:r>
              <w:rPr>
                <w:noProof/>
                <w:webHidden/>
              </w:rPr>
              <w:tab/>
            </w:r>
            <w:r>
              <w:rPr>
                <w:noProof/>
                <w:webHidden/>
              </w:rPr>
              <w:fldChar w:fldCharType="begin"/>
            </w:r>
            <w:r>
              <w:rPr>
                <w:noProof/>
                <w:webHidden/>
              </w:rPr>
              <w:instrText xml:space="preserve"> PAGEREF _Toc199848426 \h </w:instrText>
            </w:r>
            <w:r>
              <w:rPr>
                <w:noProof/>
                <w:webHidden/>
              </w:rPr>
            </w:r>
            <w:r>
              <w:rPr>
                <w:noProof/>
                <w:webHidden/>
              </w:rPr>
              <w:fldChar w:fldCharType="separate"/>
            </w:r>
            <w:r>
              <w:rPr>
                <w:noProof/>
                <w:webHidden/>
              </w:rPr>
              <w:t>34</w:t>
            </w:r>
            <w:r>
              <w:rPr>
                <w:noProof/>
                <w:webHidden/>
              </w:rPr>
              <w:fldChar w:fldCharType="end"/>
            </w:r>
          </w:hyperlink>
        </w:p>
        <w:p w14:paraId="6C471AC7" w14:textId="34DF8804" w:rsidR="00C61628" w:rsidRDefault="00C61628">
          <w:pPr>
            <w:pStyle w:val="Sisluet2"/>
            <w:tabs>
              <w:tab w:val="right" w:leader="dot" w:pos="10032"/>
            </w:tabs>
            <w:rPr>
              <w:rFonts w:asciiTheme="minorHAnsi" w:eastAsiaTheme="minorEastAsia" w:hAnsiTheme="minorHAnsi"/>
              <w:noProof/>
              <w:kern w:val="2"/>
              <w:lang w:val="fi-FI" w:eastAsia="fi-FI"/>
              <w14:ligatures w14:val="standardContextual"/>
            </w:rPr>
          </w:pPr>
          <w:hyperlink w:anchor="_Toc199848427" w:history="1">
            <w:r w:rsidRPr="00423107">
              <w:rPr>
                <w:rStyle w:val="Hyperlinkki"/>
                <w:rFonts w:eastAsia="Arial" w:cs="Arial"/>
                <w:noProof/>
                <w:lang w:val="fi-FI"/>
              </w:rPr>
              <w:t>5.2 Kehittämistoimenpiteiden etenemisen seuranta ja raportointi</w:t>
            </w:r>
            <w:r>
              <w:rPr>
                <w:noProof/>
                <w:webHidden/>
              </w:rPr>
              <w:tab/>
            </w:r>
            <w:r>
              <w:rPr>
                <w:noProof/>
                <w:webHidden/>
              </w:rPr>
              <w:fldChar w:fldCharType="begin"/>
            </w:r>
            <w:r>
              <w:rPr>
                <w:noProof/>
                <w:webHidden/>
              </w:rPr>
              <w:instrText xml:space="preserve"> PAGEREF _Toc199848427 \h </w:instrText>
            </w:r>
            <w:r>
              <w:rPr>
                <w:noProof/>
                <w:webHidden/>
              </w:rPr>
            </w:r>
            <w:r>
              <w:rPr>
                <w:noProof/>
                <w:webHidden/>
              </w:rPr>
              <w:fldChar w:fldCharType="separate"/>
            </w:r>
            <w:r>
              <w:rPr>
                <w:noProof/>
                <w:webHidden/>
              </w:rPr>
              <w:t>34</w:t>
            </w:r>
            <w:r>
              <w:rPr>
                <w:noProof/>
                <w:webHidden/>
              </w:rPr>
              <w:fldChar w:fldCharType="end"/>
            </w:r>
          </w:hyperlink>
        </w:p>
        <w:p w14:paraId="7EDB2ACB" w14:textId="531C0A0A" w:rsidR="00C61628" w:rsidRDefault="00C61628">
          <w:pPr>
            <w:pStyle w:val="Sisluet1"/>
            <w:tabs>
              <w:tab w:val="right" w:leader="dot" w:pos="10032"/>
            </w:tabs>
            <w:rPr>
              <w:rFonts w:asciiTheme="minorHAnsi" w:eastAsiaTheme="minorEastAsia" w:hAnsiTheme="minorHAnsi"/>
              <w:noProof/>
              <w:kern w:val="2"/>
              <w:lang w:val="fi-FI" w:eastAsia="fi-FI"/>
              <w14:ligatures w14:val="standardContextual"/>
            </w:rPr>
          </w:pPr>
          <w:hyperlink w:anchor="_Toc199848428" w:history="1">
            <w:r w:rsidRPr="00423107">
              <w:rPr>
                <w:rStyle w:val="Hyperlinkki"/>
                <w:rFonts w:eastAsia="Arial" w:cs="Arial"/>
                <w:noProof/>
                <w:lang w:val="fi-FI"/>
              </w:rPr>
              <w:t>6. Omavalvontasuunnitelman hyväksyntä ja vahvistaminen</w:t>
            </w:r>
            <w:r>
              <w:rPr>
                <w:noProof/>
                <w:webHidden/>
              </w:rPr>
              <w:tab/>
            </w:r>
            <w:r>
              <w:rPr>
                <w:noProof/>
                <w:webHidden/>
              </w:rPr>
              <w:fldChar w:fldCharType="begin"/>
            </w:r>
            <w:r>
              <w:rPr>
                <w:noProof/>
                <w:webHidden/>
              </w:rPr>
              <w:instrText xml:space="preserve"> PAGEREF _Toc199848428 \h </w:instrText>
            </w:r>
            <w:r>
              <w:rPr>
                <w:noProof/>
                <w:webHidden/>
              </w:rPr>
            </w:r>
            <w:r>
              <w:rPr>
                <w:noProof/>
                <w:webHidden/>
              </w:rPr>
              <w:fldChar w:fldCharType="separate"/>
            </w:r>
            <w:r>
              <w:rPr>
                <w:noProof/>
                <w:webHidden/>
              </w:rPr>
              <w:t>34</w:t>
            </w:r>
            <w:r>
              <w:rPr>
                <w:noProof/>
                <w:webHidden/>
              </w:rPr>
              <w:fldChar w:fldCharType="end"/>
            </w:r>
          </w:hyperlink>
        </w:p>
        <w:p w14:paraId="7EA808F0" w14:textId="75B9FB2B" w:rsidR="00C61628" w:rsidRDefault="00C61628">
          <w:r>
            <w:rPr>
              <w:b/>
              <w:bCs/>
            </w:rPr>
            <w:fldChar w:fldCharType="end"/>
          </w:r>
        </w:p>
      </w:sdtContent>
    </w:sdt>
    <w:p w14:paraId="69FE5748" w14:textId="095182BF" w:rsidR="55F2A755" w:rsidRPr="00F108EA" w:rsidRDefault="0087108D" w:rsidP="25E2C0E2">
      <w:pPr>
        <w:spacing w:line="276" w:lineRule="auto"/>
        <w:rPr>
          <w:rFonts w:eastAsia="Arial" w:cs="Arial"/>
        </w:rPr>
      </w:pPr>
      <w:r w:rsidRPr="00F108EA">
        <w:rPr>
          <w:rFonts w:eastAsia="Arial" w:cs="Arial"/>
        </w:rPr>
        <w:br w:type="page"/>
      </w:r>
    </w:p>
    <w:p w14:paraId="10E46E77" w14:textId="57371006" w:rsidR="00A562B1" w:rsidRPr="00EB7171" w:rsidRDefault="38BD62CC" w:rsidP="78F4817B">
      <w:pPr>
        <w:pStyle w:val="Otsikko1"/>
        <w:spacing w:line="276" w:lineRule="auto"/>
        <w:rPr>
          <w:rFonts w:eastAsia="Arial" w:cs="Arial"/>
          <w:lang w:val="fi-FI"/>
        </w:rPr>
      </w:pPr>
      <w:bookmarkStart w:id="0" w:name="_Toc199848398"/>
      <w:r w:rsidRPr="00EB7171">
        <w:rPr>
          <w:rFonts w:eastAsia="Arial" w:cs="Arial"/>
          <w:lang w:val="fi-FI"/>
        </w:rPr>
        <w:lastRenderedPageBreak/>
        <w:t>Lukijalle</w:t>
      </w:r>
      <w:bookmarkEnd w:id="0"/>
    </w:p>
    <w:p w14:paraId="33FFE066" w14:textId="06AB2B52" w:rsidR="00413877" w:rsidRPr="00EB7171" w:rsidRDefault="25A60243" w:rsidP="00314259">
      <w:pPr>
        <w:spacing w:line="360" w:lineRule="auto"/>
        <w:rPr>
          <w:rFonts w:eastAsia="Arial" w:cs="Arial"/>
          <w:sz w:val="24"/>
          <w:szCs w:val="24"/>
          <w:lang w:val="fi-FI"/>
        </w:rPr>
      </w:pPr>
      <w:r w:rsidRPr="00EB7171">
        <w:rPr>
          <w:rFonts w:eastAsia="Arial" w:cs="Arial"/>
          <w:sz w:val="24"/>
          <w:szCs w:val="24"/>
          <w:lang w:val="fi-FI"/>
        </w:rPr>
        <w:t>Laki sosiaali- ja terveydenhuollon valvonnasta astui voimaan 1.1.2024. Sen</w:t>
      </w:r>
      <w:r w:rsidR="7A914512" w:rsidRPr="00EB7171">
        <w:rPr>
          <w:rFonts w:eastAsia="Arial" w:cs="Arial"/>
          <w:sz w:val="24"/>
          <w:szCs w:val="24"/>
          <w:lang w:val="fi-FI"/>
        </w:rPr>
        <w:t xml:space="preserve"> </w:t>
      </w:r>
      <w:r w:rsidR="7C338142" w:rsidRPr="00EB7171">
        <w:rPr>
          <w:rFonts w:eastAsia="Arial" w:cs="Arial"/>
          <w:sz w:val="24"/>
          <w:szCs w:val="24"/>
          <w:lang w:val="fi-FI"/>
        </w:rPr>
        <w:t>mukaan p</w:t>
      </w:r>
      <w:r w:rsidR="3B886C15" w:rsidRPr="00EB7171">
        <w:rPr>
          <w:rFonts w:eastAsia="Arial" w:cs="Arial"/>
          <w:sz w:val="24"/>
          <w:szCs w:val="24"/>
          <w:lang w:val="fi-FI"/>
        </w:rPr>
        <w:t>alveluntuottajan on valvottava oman ja alihankkijan</w:t>
      </w:r>
      <w:r w:rsidR="00413877" w:rsidRPr="00EB7171">
        <w:rPr>
          <w:rFonts w:eastAsia="Arial" w:cs="Arial"/>
          <w:sz w:val="24"/>
          <w:szCs w:val="24"/>
          <w:lang w:val="fi-FI"/>
        </w:rPr>
        <w:t>sa</w:t>
      </w:r>
      <w:r w:rsidR="3B886C15" w:rsidRPr="00EB7171">
        <w:rPr>
          <w:rFonts w:eastAsia="Arial" w:cs="Arial"/>
          <w:sz w:val="24"/>
          <w:szCs w:val="24"/>
          <w:lang w:val="fi-FI"/>
        </w:rPr>
        <w:t xml:space="preserve"> toiminnan laatua ja asianmukaisuutta sekä asiakas- ja potilasturvallisuutta.</w:t>
      </w:r>
    </w:p>
    <w:p w14:paraId="156ACAD1" w14:textId="7BA16B4C" w:rsidR="00506AA2" w:rsidRPr="00EB7171" w:rsidRDefault="00506AA2" w:rsidP="00314259">
      <w:pPr>
        <w:spacing w:line="360" w:lineRule="auto"/>
        <w:rPr>
          <w:rFonts w:eastAsia="Arial" w:cs="Arial"/>
          <w:sz w:val="24"/>
          <w:szCs w:val="24"/>
          <w:lang w:val="fi-FI"/>
        </w:rPr>
      </w:pPr>
      <w:r w:rsidRPr="00EB7171">
        <w:rPr>
          <w:rFonts w:cs="Arial"/>
          <w:sz w:val="24"/>
          <w:szCs w:val="24"/>
          <w:shd w:val="clear" w:color="auto" w:fill="FFFFFF"/>
          <w:lang w:val="fi-FI"/>
        </w:rPr>
        <w:t>Kaikkien sosiaali- ja terveydenhuollon palvelunjärjestäjien sekä niiden sosiaali- ja terveydenhuollon palveluntuottajien, jotka antavat palveluja useammassa kuin yhdessä palveluyksikössä, pitää laatia toiminnastaan omavalvontaohjelma.</w:t>
      </w:r>
    </w:p>
    <w:p w14:paraId="46A001DC" w14:textId="07E27337" w:rsidR="00413877" w:rsidRPr="00EB7171" w:rsidRDefault="3B886C15" w:rsidP="00314259">
      <w:pPr>
        <w:spacing w:line="360" w:lineRule="auto"/>
        <w:rPr>
          <w:rFonts w:eastAsia="Arial" w:cs="Arial"/>
          <w:sz w:val="24"/>
          <w:szCs w:val="24"/>
          <w:lang w:val="fi-FI"/>
        </w:rPr>
      </w:pPr>
      <w:r w:rsidRPr="00EB7171">
        <w:rPr>
          <w:rFonts w:eastAsia="Arial" w:cs="Arial"/>
          <w:sz w:val="24"/>
          <w:szCs w:val="24"/>
          <w:lang w:val="fi-FI"/>
        </w:rPr>
        <w:t xml:space="preserve">Palveluntuottajan on laadittava </w:t>
      </w:r>
      <w:r w:rsidR="00413877" w:rsidRPr="00EB7171">
        <w:rPr>
          <w:rFonts w:eastAsia="Arial" w:cs="Arial"/>
          <w:sz w:val="24"/>
          <w:szCs w:val="24"/>
          <w:lang w:val="fi-FI"/>
        </w:rPr>
        <w:t>jokaiselle palveluyksikölleen omavalvontasuunnitelma, joka kattaa kaikki palvelut, jotka tuotetaan p</w:t>
      </w:r>
      <w:r w:rsidR="00735A81" w:rsidRPr="00EB7171">
        <w:rPr>
          <w:rFonts w:eastAsia="Arial" w:cs="Arial"/>
          <w:sz w:val="24"/>
          <w:szCs w:val="24"/>
          <w:lang w:val="fi-FI"/>
        </w:rPr>
        <w:t xml:space="preserve">alveluyksikössä tai sen lukuun. </w:t>
      </w:r>
      <w:r w:rsidR="00413877" w:rsidRPr="00EB7171">
        <w:rPr>
          <w:rFonts w:eastAsia="Arial" w:cs="Arial"/>
          <w:sz w:val="24"/>
          <w:szCs w:val="24"/>
          <w:lang w:val="fi-FI"/>
        </w:rPr>
        <w:t>O</w:t>
      </w:r>
      <w:r w:rsidR="00735A81" w:rsidRPr="00EB7171">
        <w:rPr>
          <w:rFonts w:eastAsia="Arial" w:cs="Arial"/>
          <w:sz w:val="24"/>
          <w:szCs w:val="24"/>
          <w:lang w:val="fi-FI"/>
        </w:rPr>
        <w:t>mavalvontasuunnitelman avulla varmistetaan toiminnan laatua, asianmukaisuutta ja turvallisuutta sekä seurataan asiakas- ja potilastyöhön osallistuvan henkilöstön riittävyyttä.</w:t>
      </w:r>
    </w:p>
    <w:p w14:paraId="3D9EBAE1" w14:textId="088E49A1" w:rsidR="55DAEB9B" w:rsidRPr="00EB7171" w:rsidRDefault="0BAB4D14" w:rsidP="00314259">
      <w:pPr>
        <w:spacing w:line="360" w:lineRule="auto"/>
        <w:rPr>
          <w:rFonts w:eastAsia="Arial" w:cs="Arial"/>
          <w:sz w:val="24"/>
          <w:szCs w:val="24"/>
          <w:lang w:val="fi-FI"/>
        </w:rPr>
      </w:pPr>
      <w:r w:rsidRPr="00EB7171">
        <w:rPr>
          <w:rFonts w:eastAsia="Arial" w:cs="Arial"/>
          <w:sz w:val="24"/>
          <w:szCs w:val="24"/>
          <w:lang w:val="fi-FI"/>
        </w:rPr>
        <w:t>Sosiaali- ja terveysalan lupa- ja valvontavirasto Valvira julkaisi</w:t>
      </w:r>
      <w:r w:rsidR="25BAE5B8" w:rsidRPr="00EB7171">
        <w:rPr>
          <w:rFonts w:eastAsia="Arial" w:cs="Arial"/>
          <w:sz w:val="24"/>
          <w:szCs w:val="24"/>
          <w:lang w:val="fi-FI"/>
        </w:rPr>
        <w:t xml:space="preserve"> </w:t>
      </w:r>
      <w:r w:rsidRPr="00EB7171">
        <w:rPr>
          <w:rFonts w:eastAsia="Arial" w:cs="Arial"/>
          <w:sz w:val="24"/>
          <w:szCs w:val="24"/>
          <w:lang w:val="fi-FI"/>
        </w:rPr>
        <w:t>14.5.2024 määräyksen omavalvontasuunnitelman laatimisesta ja seurannasta.</w:t>
      </w:r>
      <w:r w:rsidR="405C60FB" w:rsidRPr="00EB7171">
        <w:rPr>
          <w:rFonts w:eastAsia="Arial" w:cs="Arial"/>
          <w:sz w:val="24"/>
          <w:szCs w:val="24"/>
          <w:lang w:val="fi-FI"/>
        </w:rPr>
        <w:t xml:space="preserve"> Määr</w:t>
      </w:r>
      <w:r w:rsidR="10B8116E" w:rsidRPr="00EB7171">
        <w:rPr>
          <w:rFonts w:eastAsia="Arial" w:cs="Arial"/>
          <w:sz w:val="24"/>
          <w:szCs w:val="24"/>
          <w:lang w:val="fi-FI"/>
        </w:rPr>
        <w:t>ä</w:t>
      </w:r>
      <w:r w:rsidR="405C60FB" w:rsidRPr="00EB7171">
        <w:rPr>
          <w:rFonts w:eastAsia="Arial" w:cs="Arial"/>
          <w:sz w:val="24"/>
          <w:szCs w:val="24"/>
          <w:lang w:val="fi-FI"/>
        </w:rPr>
        <w:t>yksessä annetaan ohjeistusta suunnitelman sisällöstä.</w:t>
      </w:r>
    </w:p>
    <w:p w14:paraId="7C507BB1" w14:textId="0052AF27" w:rsidR="03536E34" w:rsidRPr="00EB7171" w:rsidRDefault="03536E34" w:rsidP="00314259">
      <w:pPr>
        <w:spacing w:after="0" w:line="360" w:lineRule="auto"/>
        <w:rPr>
          <w:rFonts w:eastAsia="Arial" w:cs="Arial"/>
          <w:sz w:val="24"/>
          <w:szCs w:val="24"/>
          <w:lang w:val="fi-FI"/>
        </w:rPr>
      </w:pPr>
      <w:r w:rsidRPr="00EB7171">
        <w:rPr>
          <w:rFonts w:eastAsia="Arial" w:cs="Arial"/>
          <w:sz w:val="24"/>
          <w:szCs w:val="24"/>
          <w:lang w:val="fi-FI"/>
        </w:rPr>
        <w:t>Omavalvontasuunnitelman mallipohja on laadittu</w:t>
      </w:r>
      <w:r w:rsidR="001F2067" w:rsidRPr="00EB7171">
        <w:rPr>
          <w:rFonts w:eastAsia="Arial" w:cs="Arial"/>
          <w:sz w:val="24"/>
          <w:szCs w:val="24"/>
          <w:lang w:val="fi-FI"/>
        </w:rPr>
        <w:t xml:space="preserve"> valmisteluryhmässä, johon kuului kuudentoista sosiaali- ja</w:t>
      </w:r>
      <w:r w:rsidR="00EE6D25" w:rsidRPr="00EB7171">
        <w:rPr>
          <w:rFonts w:eastAsia="Arial" w:cs="Arial"/>
          <w:sz w:val="24"/>
          <w:szCs w:val="24"/>
          <w:lang w:val="fi-FI"/>
        </w:rPr>
        <w:t xml:space="preserve"> terveydenhuollon</w:t>
      </w:r>
      <w:r w:rsidR="001F2067" w:rsidRPr="00EB7171">
        <w:rPr>
          <w:rFonts w:eastAsia="Arial" w:cs="Arial"/>
          <w:sz w:val="24"/>
          <w:szCs w:val="24"/>
          <w:lang w:val="fi-FI"/>
        </w:rPr>
        <w:t xml:space="preserve"> palvelunjärjestäjän</w:t>
      </w:r>
      <w:r w:rsidR="00EE6D25" w:rsidRPr="00EB7171">
        <w:rPr>
          <w:rFonts w:eastAsia="Arial" w:cs="Arial"/>
          <w:sz w:val="24"/>
          <w:szCs w:val="24"/>
          <w:lang w:val="fi-FI"/>
        </w:rPr>
        <w:t xml:space="preserve"> edustajat.</w:t>
      </w:r>
      <w:r w:rsidR="2489D6C6" w:rsidRPr="00EB7171">
        <w:rPr>
          <w:rFonts w:eastAsia="Arial" w:cs="Arial"/>
          <w:sz w:val="24"/>
          <w:szCs w:val="24"/>
          <w:lang w:val="fi-FI"/>
        </w:rPr>
        <w:t xml:space="preserve"> </w:t>
      </w:r>
      <w:r w:rsidRPr="00EB7171">
        <w:rPr>
          <w:rFonts w:eastAsia="Arial" w:cs="Arial"/>
          <w:lang w:val="fi-FI"/>
        </w:rPr>
        <w:t>T</w:t>
      </w:r>
      <w:r w:rsidRPr="00EB7171">
        <w:rPr>
          <w:rFonts w:eastAsia="Arial" w:cs="Arial"/>
          <w:sz w:val="24"/>
          <w:szCs w:val="24"/>
          <w:lang w:val="fi-FI"/>
        </w:rPr>
        <w:t xml:space="preserve">yökalu on ollut kommenttikierroksella Asiakas- ja potilasturvallisuuskeskuksen </w:t>
      </w:r>
      <w:r w:rsidR="28057DFF" w:rsidRPr="00EB7171">
        <w:rPr>
          <w:rFonts w:eastAsia="Arial" w:cs="Arial"/>
          <w:sz w:val="24"/>
          <w:szCs w:val="24"/>
          <w:lang w:val="fi-FI"/>
        </w:rPr>
        <w:t>verkostoissa</w:t>
      </w:r>
      <w:r w:rsidRPr="00EB7171">
        <w:rPr>
          <w:rFonts w:eastAsia="Arial" w:cs="Arial"/>
          <w:sz w:val="24"/>
          <w:szCs w:val="24"/>
          <w:lang w:val="fi-FI"/>
        </w:rPr>
        <w:t xml:space="preserve"> sekä hyväksytty Asiakas- ja potilasturvallisuuskeskuksen Asiantuntijaneuvostossa. </w:t>
      </w:r>
    </w:p>
    <w:p w14:paraId="6E39EC13" w14:textId="44D75573" w:rsidR="1985B226" w:rsidRPr="00EB7171" w:rsidRDefault="1985B226" w:rsidP="00314259">
      <w:pPr>
        <w:spacing w:after="0" w:line="360" w:lineRule="auto"/>
        <w:rPr>
          <w:rFonts w:eastAsia="Arial" w:cs="Arial"/>
          <w:sz w:val="24"/>
          <w:szCs w:val="24"/>
          <w:lang w:val="fi-FI"/>
        </w:rPr>
      </w:pPr>
      <w:r w:rsidRPr="00EB7171">
        <w:rPr>
          <w:rFonts w:eastAsia="Arial" w:cs="Arial"/>
          <w:sz w:val="24"/>
          <w:szCs w:val="24"/>
          <w:lang w:val="fi-FI"/>
        </w:rPr>
        <w:t xml:space="preserve"> </w:t>
      </w:r>
    </w:p>
    <w:p w14:paraId="2925B69A" w14:textId="4085E051" w:rsidR="7FCF3233" w:rsidRPr="00EB7171" w:rsidRDefault="7FCF3233" w:rsidP="00314259">
      <w:pPr>
        <w:spacing w:after="0" w:line="360" w:lineRule="auto"/>
        <w:rPr>
          <w:rFonts w:eastAsia="Arial" w:cs="Arial"/>
          <w:sz w:val="24"/>
          <w:szCs w:val="24"/>
          <w:lang w:val="fi-FI"/>
        </w:rPr>
      </w:pPr>
      <w:r w:rsidRPr="00EB7171">
        <w:rPr>
          <w:rFonts w:eastAsia="Arial" w:cs="Arial"/>
          <w:sz w:val="24"/>
          <w:szCs w:val="24"/>
          <w:lang w:val="fi-FI"/>
        </w:rPr>
        <w:t>Keskeiset lähteet:</w:t>
      </w:r>
    </w:p>
    <w:p w14:paraId="73EC1FF1" w14:textId="2BF1ECAC" w:rsidR="7FCF3233" w:rsidRPr="00EB7171" w:rsidRDefault="7FCF3233" w:rsidP="00314259">
      <w:pPr>
        <w:pStyle w:val="Luettelokappale"/>
        <w:numPr>
          <w:ilvl w:val="0"/>
          <w:numId w:val="15"/>
        </w:numPr>
        <w:spacing w:line="360" w:lineRule="auto"/>
        <w:rPr>
          <w:rFonts w:eastAsia="Arial" w:cs="Arial"/>
          <w:sz w:val="24"/>
          <w:szCs w:val="24"/>
        </w:rPr>
      </w:pPr>
      <w:r w:rsidRPr="00EB7171">
        <w:rPr>
          <w:rFonts w:eastAsia="Arial" w:cs="Arial"/>
          <w:sz w:val="24"/>
          <w:szCs w:val="24"/>
        </w:rPr>
        <w:t>Laki sosiaali- ja terveydenhuollon valvonnasta</w:t>
      </w:r>
      <w:r w:rsidR="294C2039" w:rsidRPr="00EB7171">
        <w:rPr>
          <w:rFonts w:eastAsia="Arial" w:cs="Arial"/>
          <w:sz w:val="24"/>
          <w:szCs w:val="24"/>
        </w:rPr>
        <w:t xml:space="preserve"> </w:t>
      </w:r>
      <w:hyperlink r:id="rId12">
        <w:r w:rsidR="294C2039" w:rsidRPr="00EB7171">
          <w:rPr>
            <w:rFonts w:eastAsia="Arial" w:cs="Arial"/>
            <w:sz w:val="24"/>
            <w:szCs w:val="24"/>
          </w:rPr>
          <w:t>741/2023</w:t>
        </w:r>
      </w:hyperlink>
    </w:p>
    <w:p w14:paraId="231D8017" w14:textId="313AC7C5" w:rsidR="7FCF3233" w:rsidRPr="00EB7171" w:rsidRDefault="7FCF3233" w:rsidP="00314259">
      <w:pPr>
        <w:pStyle w:val="Luettelokappale"/>
        <w:numPr>
          <w:ilvl w:val="0"/>
          <w:numId w:val="15"/>
        </w:numPr>
        <w:spacing w:line="360" w:lineRule="auto"/>
        <w:rPr>
          <w:rFonts w:eastAsia="Arial" w:cs="Arial"/>
          <w:sz w:val="24"/>
          <w:szCs w:val="24"/>
        </w:rPr>
      </w:pPr>
      <w:r w:rsidRPr="00EB7171">
        <w:rPr>
          <w:rFonts w:eastAsia="Arial" w:cs="Arial"/>
          <w:sz w:val="24"/>
          <w:szCs w:val="24"/>
        </w:rPr>
        <w:t>Sosiaali- ja terveydenhuollon valvontalain soveltaminen</w:t>
      </w:r>
      <w:r w:rsidR="0D448972" w:rsidRPr="00EB7171">
        <w:rPr>
          <w:rFonts w:eastAsia="Arial" w:cs="Arial"/>
          <w:sz w:val="24"/>
          <w:szCs w:val="24"/>
        </w:rPr>
        <w:t xml:space="preserve">: </w:t>
      </w:r>
      <w:hyperlink r:id="rId13">
        <w:r w:rsidRPr="00EB7171">
          <w:rPr>
            <w:rFonts w:eastAsia="Arial" w:cs="Arial"/>
            <w:sz w:val="24"/>
            <w:szCs w:val="24"/>
          </w:rPr>
          <w:t>Sote-valvontalain+soveltamisohje.pdf (stm.fi)</w:t>
        </w:r>
      </w:hyperlink>
    </w:p>
    <w:p w14:paraId="031A105C" w14:textId="2138E6EF" w:rsidR="00E9322A" w:rsidRPr="00EB7171" w:rsidRDefault="7FCF3233" w:rsidP="00314259">
      <w:pPr>
        <w:pStyle w:val="Luettelokappale"/>
        <w:numPr>
          <w:ilvl w:val="0"/>
          <w:numId w:val="15"/>
        </w:numPr>
        <w:spacing w:line="360" w:lineRule="auto"/>
        <w:rPr>
          <w:rFonts w:eastAsia="Arial" w:cs="Arial"/>
          <w:sz w:val="24"/>
          <w:szCs w:val="24"/>
        </w:rPr>
      </w:pPr>
      <w:bookmarkStart w:id="1" w:name="_Toc175741946"/>
      <w:r w:rsidRPr="00EB7171">
        <w:rPr>
          <w:rFonts w:eastAsia="Arial" w:cs="Arial"/>
          <w:sz w:val="24"/>
          <w:szCs w:val="24"/>
        </w:rPr>
        <w:t>Sosiaali- ja terveysalan lupa- ja valvontavirasto (Valvira): Määräys sosiaali- ja terveydenhuollon palveluntuottajan palveluyksikkökohtaisen</w:t>
      </w:r>
      <w:r w:rsidR="1B44DD08" w:rsidRPr="00EB7171">
        <w:rPr>
          <w:rFonts w:eastAsia="Arial" w:cs="Arial"/>
          <w:sz w:val="24"/>
          <w:szCs w:val="24"/>
        </w:rPr>
        <w:t xml:space="preserve"> </w:t>
      </w:r>
      <w:r w:rsidRPr="00EB7171">
        <w:rPr>
          <w:rFonts w:eastAsia="Arial" w:cs="Arial"/>
          <w:sz w:val="24"/>
          <w:szCs w:val="24"/>
        </w:rPr>
        <w:t>omavalvontasuunnitelman sisällöstä, laatimisesta ja seurannasta</w:t>
      </w:r>
      <w:bookmarkEnd w:id="1"/>
      <w:r w:rsidR="00E9322A" w:rsidRPr="00EB7171">
        <w:rPr>
          <w:rFonts w:eastAsia="Arial" w:cs="Arial"/>
          <w:sz w:val="24"/>
          <w:szCs w:val="24"/>
        </w:rPr>
        <w:t>:</w:t>
      </w:r>
    </w:p>
    <w:p w14:paraId="034D9386" w14:textId="3F4A7B13" w:rsidR="7FCF3233" w:rsidRPr="00EB7171" w:rsidRDefault="00E9322A" w:rsidP="00314259">
      <w:pPr>
        <w:pStyle w:val="Luettelokappale"/>
        <w:spacing w:line="360" w:lineRule="auto"/>
        <w:rPr>
          <w:rFonts w:eastAsia="Arial" w:cs="Arial"/>
          <w:sz w:val="24"/>
          <w:szCs w:val="24"/>
        </w:rPr>
      </w:pPr>
      <w:r w:rsidRPr="00EB7171">
        <w:t xml:space="preserve">https://www.finlex.fi/data/normit/50504/01_Valvira_maarays_1_2024.pdf  </w:t>
      </w:r>
    </w:p>
    <w:p w14:paraId="2372A9C0" w14:textId="77CBAAD2" w:rsidR="00A77A57" w:rsidRPr="00EB7171" w:rsidRDefault="7FCF3233" w:rsidP="00741CFB">
      <w:pPr>
        <w:pStyle w:val="Luettelokappale"/>
        <w:numPr>
          <w:ilvl w:val="0"/>
          <w:numId w:val="15"/>
        </w:numPr>
        <w:spacing w:line="360" w:lineRule="auto"/>
        <w:rPr>
          <w:rFonts w:eastAsia="Arial" w:cs="Arial"/>
          <w:sz w:val="24"/>
          <w:szCs w:val="24"/>
        </w:rPr>
      </w:pPr>
      <w:bookmarkStart w:id="2" w:name="_Toc175741947"/>
      <w:r w:rsidRPr="00EB7171">
        <w:rPr>
          <w:rFonts w:eastAsia="Arial" w:cs="Arial"/>
          <w:sz w:val="24"/>
          <w:szCs w:val="24"/>
        </w:rPr>
        <w:t>Sosiaali- ja terveysministeriön asiakas- ja potilasturvallisuusstrategia ja toimeenpanosuunnitelma 2022–2026 (STM:n julkaisuja 2022:2</w:t>
      </w:r>
      <w:bookmarkEnd w:id="2"/>
    </w:p>
    <w:p w14:paraId="6D6159E1" w14:textId="77777777" w:rsidR="00A77A57" w:rsidRPr="00DC61F4" w:rsidRDefault="00A77A57" w:rsidP="00741CFB">
      <w:pPr>
        <w:rPr>
          <w:rFonts w:eastAsia="Arial" w:cs="Arial"/>
          <w:sz w:val="24"/>
          <w:szCs w:val="24"/>
          <w:lang w:val="fi-FI"/>
        </w:rPr>
      </w:pPr>
    </w:p>
    <w:p w14:paraId="23B406ED" w14:textId="6DF2F719" w:rsidR="00A562B1" w:rsidRDefault="268D7637" w:rsidP="000A0446">
      <w:pPr>
        <w:pStyle w:val="Otsikko1"/>
        <w:numPr>
          <w:ilvl w:val="0"/>
          <w:numId w:val="28"/>
        </w:numPr>
        <w:spacing w:line="276" w:lineRule="auto"/>
        <w:rPr>
          <w:rFonts w:eastAsia="Arial" w:cs="Arial"/>
          <w:lang w:val="fi-FI"/>
        </w:rPr>
      </w:pPr>
      <w:bookmarkStart w:id="3" w:name="_Toc175740430"/>
      <w:bookmarkStart w:id="4" w:name="_Toc175741893"/>
      <w:bookmarkStart w:id="5" w:name="_Toc175741948"/>
      <w:bookmarkStart w:id="6" w:name="_Toc199848399"/>
      <w:r w:rsidRPr="00F108EA">
        <w:rPr>
          <w:rFonts w:eastAsia="Arial" w:cs="Arial"/>
          <w:lang w:val="fi-FI"/>
        </w:rPr>
        <w:lastRenderedPageBreak/>
        <w:t>Palveluntuottajaa, palveluyksikköä ja toimintaa koskevat tiedot</w:t>
      </w:r>
      <w:bookmarkEnd w:id="3"/>
      <w:bookmarkEnd w:id="4"/>
      <w:bookmarkEnd w:id="5"/>
      <w:bookmarkEnd w:id="6"/>
    </w:p>
    <w:p w14:paraId="525A516F" w14:textId="77777777" w:rsidR="00CA488E" w:rsidRPr="00CA488E" w:rsidRDefault="00CA488E" w:rsidP="00CA488E">
      <w:pPr>
        <w:rPr>
          <w:lang w:val="fi-FI"/>
        </w:rPr>
      </w:pPr>
    </w:p>
    <w:p w14:paraId="246A640F" w14:textId="1A3FCF87" w:rsidR="00DE0226" w:rsidRPr="0044171F" w:rsidRDefault="741FAA7A" w:rsidP="00DE0226">
      <w:pPr>
        <w:pStyle w:val="Otsikko2"/>
        <w:spacing w:line="276" w:lineRule="auto"/>
        <w:rPr>
          <w:rFonts w:eastAsia="Arial" w:cs="Arial"/>
          <w:lang w:val="fi-FI"/>
        </w:rPr>
      </w:pPr>
      <w:bookmarkStart w:id="7" w:name="_Toc1885786870"/>
      <w:bookmarkStart w:id="8" w:name="_Toc175740431"/>
      <w:bookmarkStart w:id="9" w:name="_Toc175741894"/>
      <w:bookmarkStart w:id="10" w:name="_Toc175741949"/>
      <w:bookmarkStart w:id="11" w:name="_Toc199848400"/>
      <w:r w:rsidRPr="0044171F">
        <w:rPr>
          <w:rFonts w:eastAsia="Arial" w:cs="Arial"/>
          <w:lang w:val="fi-FI"/>
        </w:rPr>
        <w:t>1</w:t>
      </w:r>
      <w:r w:rsidR="09EE9D96" w:rsidRPr="0044171F">
        <w:rPr>
          <w:rFonts w:eastAsia="Arial" w:cs="Arial"/>
          <w:lang w:val="fi-FI"/>
        </w:rPr>
        <w:t xml:space="preserve">.1 </w:t>
      </w:r>
      <w:r w:rsidR="268D7637" w:rsidRPr="0044171F">
        <w:rPr>
          <w:rFonts w:eastAsia="Arial" w:cs="Arial"/>
          <w:lang w:val="fi-FI"/>
        </w:rPr>
        <w:t>Palveluntuottajan perustiedot</w:t>
      </w:r>
      <w:bookmarkEnd w:id="7"/>
      <w:bookmarkEnd w:id="8"/>
      <w:bookmarkEnd w:id="9"/>
      <w:bookmarkEnd w:id="10"/>
      <w:bookmarkEnd w:id="11"/>
    </w:p>
    <w:p w14:paraId="55E5600D" w14:textId="77777777" w:rsidR="00076115" w:rsidRDefault="00076115" w:rsidP="00076115">
      <w:pPr>
        <w:rPr>
          <w:lang w:val="fi-FI"/>
        </w:rPr>
      </w:pPr>
    </w:p>
    <w:p w14:paraId="25BCFEAE" w14:textId="77777777" w:rsidR="00076115" w:rsidRPr="00076115" w:rsidRDefault="00076115" w:rsidP="00432EEB">
      <w:pPr>
        <w:rPr>
          <w:lang w:val="fi-FI"/>
        </w:rPr>
      </w:pPr>
      <w:r w:rsidRPr="00076115">
        <w:rPr>
          <w:lang w:val="fi-FI"/>
        </w:rPr>
        <w:t>Palveluntuottaja</w:t>
      </w:r>
    </w:p>
    <w:p w14:paraId="5E831ED1" w14:textId="64207321" w:rsidR="00076115" w:rsidRPr="00076115" w:rsidRDefault="00076115" w:rsidP="00432EEB">
      <w:pPr>
        <w:rPr>
          <w:lang w:val="fi-FI"/>
        </w:rPr>
      </w:pPr>
      <w:r w:rsidRPr="00076115">
        <w:rPr>
          <w:lang w:val="fi-FI"/>
        </w:rPr>
        <w:t>Kouvolan Palvelukotiyhdistys ry</w:t>
      </w:r>
    </w:p>
    <w:p w14:paraId="67422E4F" w14:textId="77777777" w:rsidR="00076115" w:rsidRDefault="00076115" w:rsidP="00432EEB">
      <w:pPr>
        <w:rPr>
          <w:lang w:val="fi-FI"/>
        </w:rPr>
      </w:pPr>
      <w:r w:rsidRPr="00076115">
        <w:rPr>
          <w:lang w:val="fi-FI"/>
        </w:rPr>
        <w:t>Y-tunnus 206698-6</w:t>
      </w:r>
      <w:r w:rsidRPr="00076115">
        <w:rPr>
          <w:lang w:val="fi-FI"/>
        </w:rPr>
        <w:tab/>
      </w:r>
    </w:p>
    <w:p w14:paraId="0A20894E" w14:textId="356F888D" w:rsidR="001B30F6" w:rsidRDefault="001B30F6" w:rsidP="00432EEB">
      <w:pPr>
        <w:rPr>
          <w:lang w:val="fi-FI"/>
        </w:rPr>
      </w:pPr>
      <w:r>
        <w:rPr>
          <w:lang w:val="fi-FI"/>
        </w:rPr>
        <w:t xml:space="preserve">SOTERI </w:t>
      </w:r>
      <w:r w:rsidR="00B43BB3">
        <w:rPr>
          <w:lang w:val="fi-FI"/>
        </w:rPr>
        <w:t xml:space="preserve">rekisteröintinumero </w:t>
      </w:r>
      <w:r w:rsidR="00A108C6">
        <w:rPr>
          <w:lang w:val="fi-FI"/>
        </w:rPr>
        <w:t>1.2.246.10.2066986.10.7</w:t>
      </w:r>
    </w:p>
    <w:p w14:paraId="3E31EBF2" w14:textId="77777777" w:rsidR="003513F3" w:rsidRDefault="007827D4" w:rsidP="00432EEB">
      <w:pPr>
        <w:rPr>
          <w:lang w:val="fi-FI"/>
        </w:rPr>
      </w:pPr>
      <w:r>
        <w:rPr>
          <w:lang w:val="fi-FI"/>
        </w:rPr>
        <w:t xml:space="preserve">Yhteystiedot: </w:t>
      </w:r>
      <w:r w:rsidR="003229EB">
        <w:rPr>
          <w:lang w:val="fi-FI"/>
        </w:rPr>
        <w:t>Käpylänpalvelukeskus, Käpylänkatu 30 45200 Kouvola</w:t>
      </w:r>
      <w:r w:rsidR="00076115" w:rsidRPr="00076115">
        <w:rPr>
          <w:lang w:val="fi-FI"/>
        </w:rPr>
        <w:tab/>
      </w:r>
    </w:p>
    <w:p w14:paraId="410CA610" w14:textId="77777777" w:rsidR="00517B6C" w:rsidRDefault="00517B6C" w:rsidP="00432EEB">
      <w:pPr>
        <w:rPr>
          <w:lang w:val="fi-FI"/>
        </w:rPr>
      </w:pPr>
      <w:r w:rsidRPr="00517B6C">
        <w:rPr>
          <w:lang w:val="fi-FI"/>
        </w:rPr>
        <w:t>Sote-alueen nimi Kymenlaakson hyvinvointialue</w:t>
      </w:r>
      <w:r w:rsidR="00076115" w:rsidRPr="00076115">
        <w:rPr>
          <w:lang w:val="fi-FI"/>
        </w:rPr>
        <w:tab/>
      </w:r>
    </w:p>
    <w:p w14:paraId="11CBEF05" w14:textId="4BBD87B9" w:rsidR="007140B3" w:rsidRPr="00440C74" w:rsidRDefault="00076115" w:rsidP="00440C74">
      <w:pPr>
        <w:ind w:left="720"/>
        <w:rPr>
          <w:lang w:val="fi-FI"/>
        </w:rPr>
      </w:pPr>
      <w:r w:rsidRPr="00076115">
        <w:rPr>
          <w:lang w:val="fi-FI"/>
        </w:rPr>
        <w:tab/>
      </w:r>
      <w:r w:rsidRPr="00076115">
        <w:rPr>
          <w:lang w:val="fi-FI"/>
        </w:rPr>
        <w:tab/>
      </w:r>
    </w:p>
    <w:p w14:paraId="125A7EC1" w14:textId="617A4821" w:rsidR="00A562B1" w:rsidRPr="0044171F" w:rsidRDefault="615A0B2F" w:rsidP="25E2C0E2">
      <w:pPr>
        <w:pStyle w:val="Otsikko2"/>
        <w:spacing w:line="276" w:lineRule="auto"/>
        <w:rPr>
          <w:rFonts w:eastAsia="Arial" w:cs="Arial"/>
          <w:lang w:val="fi-FI"/>
        </w:rPr>
      </w:pPr>
      <w:bookmarkStart w:id="12" w:name="_Toc807388748"/>
      <w:bookmarkStart w:id="13" w:name="_Toc175740432"/>
      <w:bookmarkStart w:id="14" w:name="_Toc175741895"/>
      <w:bookmarkStart w:id="15" w:name="_Toc175741950"/>
      <w:bookmarkStart w:id="16" w:name="_Toc199848401"/>
      <w:r w:rsidRPr="0044171F">
        <w:rPr>
          <w:rFonts w:eastAsia="Arial" w:cs="Arial"/>
          <w:lang w:val="fi-FI"/>
        </w:rPr>
        <w:t>1</w:t>
      </w:r>
      <w:r w:rsidR="1FD8F1B5" w:rsidRPr="0044171F">
        <w:rPr>
          <w:rFonts w:eastAsia="Arial" w:cs="Arial"/>
          <w:lang w:val="fi-FI"/>
        </w:rPr>
        <w:t xml:space="preserve">.2 </w:t>
      </w:r>
      <w:r w:rsidR="268D7637" w:rsidRPr="0044171F">
        <w:rPr>
          <w:rFonts w:eastAsia="Arial" w:cs="Arial"/>
          <w:lang w:val="fi-FI"/>
        </w:rPr>
        <w:t>Palveluyksikön perustiedo</w:t>
      </w:r>
      <w:bookmarkEnd w:id="12"/>
      <w:bookmarkEnd w:id="13"/>
      <w:bookmarkEnd w:id="14"/>
      <w:bookmarkEnd w:id="15"/>
      <w:r w:rsidR="007140B3" w:rsidRPr="0044171F">
        <w:rPr>
          <w:rFonts w:eastAsia="Arial" w:cs="Arial"/>
          <w:lang w:val="fi-FI"/>
        </w:rPr>
        <w:t>t</w:t>
      </w:r>
      <w:bookmarkEnd w:id="16"/>
    </w:p>
    <w:p w14:paraId="207F14B2" w14:textId="77777777" w:rsidR="007140B3" w:rsidRPr="007140B3" w:rsidRDefault="007140B3" w:rsidP="007140B3">
      <w:pPr>
        <w:rPr>
          <w:lang w:val="fi-FI"/>
        </w:rPr>
      </w:pPr>
    </w:p>
    <w:p w14:paraId="0A2B805C" w14:textId="399B01CC" w:rsidR="00692A3A" w:rsidRDefault="007140B3" w:rsidP="00432EEB">
      <w:pPr>
        <w:rPr>
          <w:lang w:val="fi-FI"/>
        </w:rPr>
      </w:pPr>
      <w:r w:rsidRPr="007140B3">
        <w:rPr>
          <w:lang w:val="fi-FI"/>
        </w:rPr>
        <w:t>Hoivakoti Sinisiipi/Käpylän palvelukeskus</w:t>
      </w:r>
    </w:p>
    <w:p w14:paraId="4B537D9E" w14:textId="607B3B26" w:rsidR="003630E0" w:rsidRDefault="007140B3" w:rsidP="00432EEB">
      <w:pPr>
        <w:rPr>
          <w:lang w:val="fi-FI"/>
        </w:rPr>
      </w:pPr>
      <w:r w:rsidRPr="007140B3">
        <w:rPr>
          <w:lang w:val="fi-FI"/>
        </w:rPr>
        <w:t>Käpylänkatu 30</w:t>
      </w:r>
      <w:r w:rsidR="00260364">
        <w:rPr>
          <w:lang w:val="fi-FI"/>
        </w:rPr>
        <w:t>, 45200 Kouvola</w:t>
      </w:r>
    </w:p>
    <w:p w14:paraId="71C5FE42" w14:textId="77777777" w:rsidR="00A67453" w:rsidRDefault="00A67453" w:rsidP="00432EEB">
      <w:pPr>
        <w:ind w:firstLine="720"/>
        <w:rPr>
          <w:lang w:val="fi-FI"/>
        </w:rPr>
      </w:pPr>
    </w:p>
    <w:p w14:paraId="5EBFB116" w14:textId="34F3038B" w:rsidR="006067E1" w:rsidRPr="006067E1" w:rsidRDefault="006067E1" w:rsidP="00432EEB">
      <w:pPr>
        <w:rPr>
          <w:lang w:val="fi-FI"/>
        </w:rPr>
      </w:pPr>
      <w:r w:rsidRPr="006067E1">
        <w:rPr>
          <w:lang w:val="fi-FI"/>
        </w:rPr>
        <w:t xml:space="preserve">Ikääntyneiden </w:t>
      </w:r>
      <w:r w:rsidR="00821238">
        <w:rPr>
          <w:lang w:val="fi-FI"/>
        </w:rPr>
        <w:t>ympärivuorokautinen</w:t>
      </w:r>
      <w:r w:rsidRPr="006067E1">
        <w:rPr>
          <w:lang w:val="fi-FI"/>
        </w:rPr>
        <w:t xml:space="preserve"> palveluasuminen, 12 asiakaspaikkaa</w:t>
      </w:r>
    </w:p>
    <w:p w14:paraId="7AF98CFA" w14:textId="54B9C29D" w:rsidR="006067E1" w:rsidRPr="006067E1" w:rsidRDefault="006067E1" w:rsidP="00432EEB">
      <w:pPr>
        <w:rPr>
          <w:lang w:val="fi-FI"/>
        </w:rPr>
      </w:pPr>
      <w:r w:rsidRPr="006067E1">
        <w:rPr>
          <w:lang w:val="fi-FI"/>
        </w:rPr>
        <w:t>Esi</w:t>
      </w:r>
      <w:r w:rsidR="00461D4D">
        <w:rPr>
          <w:lang w:val="fi-FI"/>
        </w:rPr>
        <w:t>henkilö</w:t>
      </w:r>
      <w:r w:rsidRPr="006067E1">
        <w:rPr>
          <w:lang w:val="fi-FI"/>
        </w:rPr>
        <w:t xml:space="preserve"> Vastaava hoitaja Tiia Niemelä</w:t>
      </w:r>
      <w:r w:rsidRPr="006067E1">
        <w:rPr>
          <w:lang w:val="fi-FI"/>
        </w:rPr>
        <w:tab/>
      </w:r>
      <w:r w:rsidRPr="006067E1">
        <w:rPr>
          <w:lang w:val="fi-FI"/>
        </w:rPr>
        <w:tab/>
      </w:r>
      <w:r w:rsidRPr="006067E1">
        <w:rPr>
          <w:lang w:val="fi-FI"/>
        </w:rPr>
        <w:tab/>
      </w:r>
    </w:p>
    <w:p w14:paraId="52A259EA" w14:textId="33861EBB" w:rsidR="006067E1" w:rsidRDefault="006067E1" w:rsidP="00432EEB">
      <w:pPr>
        <w:rPr>
          <w:lang w:val="fi-FI"/>
        </w:rPr>
      </w:pPr>
      <w:r w:rsidRPr="006067E1">
        <w:rPr>
          <w:lang w:val="fi-FI"/>
        </w:rPr>
        <w:t>Puhelin 040 716 2296</w:t>
      </w:r>
      <w:r w:rsidRPr="006067E1">
        <w:rPr>
          <w:lang w:val="fi-FI"/>
        </w:rPr>
        <w:tab/>
      </w:r>
      <w:r w:rsidR="008A7BF0">
        <w:rPr>
          <w:lang w:val="fi-FI"/>
        </w:rPr>
        <w:t xml:space="preserve">   </w:t>
      </w:r>
      <w:r w:rsidRPr="006067E1">
        <w:rPr>
          <w:lang w:val="fi-FI"/>
        </w:rPr>
        <w:t xml:space="preserve">Sähköposti </w:t>
      </w:r>
      <w:hyperlink r:id="rId14" w:history="1">
        <w:r w:rsidR="00DF77D0" w:rsidRPr="00E219BD">
          <w:rPr>
            <w:rStyle w:val="Hyperlinkki"/>
            <w:lang w:val="fi-FI"/>
          </w:rPr>
          <w:t>tiia.niemela@kapylanpalvelukeskus.fi</w:t>
        </w:r>
      </w:hyperlink>
    </w:p>
    <w:p w14:paraId="1AD8FA91" w14:textId="77777777" w:rsidR="00DF77D0" w:rsidRDefault="00DF77D0" w:rsidP="00432EEB">
      <w:pPr>
        <w:rPr>
          <w:lang w:val="fi-FI"/>
        </w:rPr>
      </w:pPr>
    </w:p>
    <w:p w14:paraId="15AA314D" w14:textId="77777777" w:rsidR="00DF77D0" w:rsidRPr="00C60E5D" w:rsidRDefault="00DF77D0" w:rsidP="00432EEB">
      <w:pPr>
        <w:rPr>
          <w:b/>
          <w:bCs/>
          <w:lang w:val="fi-FI"/>
        </w:rPr>
      </w:pPr>
      <w:r w:rsidRPr="00C60E5D">
        <w:rPr>
          <w:b/>
          <w:bCs/>
          <w:lang w:val="fi-FI"/>
        </w:rPr>
        <w:t xml:space="preserve">Toimintalupatiedot </w:t>
      </w:r>
    </w:p>
    <w:p w14:paraId="3D320CD9" w14:textId="0B82FBF1" w:rsidR="00DF77D0" w:rsidRPr="00DF77D0" w:rsidRDefault="00DF77D0" w:rsidP="00432EEB">
      <w:pPr>
        <w:spacing w:line="360" w:lineRule="auto"/>
        <w:rPr>
          <w:lang w:val="fi-FI"/>
        </w:rPr>
      </w:pPr>
      <w:r w:rsidRPr="00DF77D0">
        <w:rPr>
          <w:lang w:val="fi-FI"/>
        </w:rPr>
        <w:t>Aluehallintoviraston/Valviran luvan myöntämisajankohta (yksityiset ympärivuorokautista toimintaa harjoittavat yksiköt</w:t>
      </w:r>
      <w:r w:rsidR="00CA6FA7" w:rsidRPr="00DF77D0">
        <w:rPr>
          <w:lang w:val="fi-FI"/>
        </w:rPr>
        <w:t>) 2.12.1998</w:t>
      </w:r>
      <w:r w:rsidRPr="00DF77D0">
        <w:rPr>
          <w:lang w:val="fi-FI"/>
        </w:rPr>
        <w:tab/>
      </w:r>
      <w:r w:rsidRPr="00DF77D0">
        <w:rPr>
          <w:lang w:val="fi-FI"/>
        </w:rPr>
        <w:tab/>
      </w:r>
      <w:r w:rsidRPr="00DF77D0">
        <w:rPr>
          <w:lang w:val="fi-FI"/>
        </w:rPr>
        <w:tab/>
      </w:r>
      <w:r w:rsidRPr="00DF77D0">
        <w:rPr>
          <w:lang w:val="fi-FI"/>
        </w:rPr>
        <w:tab/>
      </w:r>
    </w:p>
    <w:p w14:paraId="6E5A41C5" w14:textId="77777777" w:rsidR="00CA6FA7" w:rsidRPr="00CA15C2" w:rsidRDefault="00DF77D0" w:rsidP="00432EEB">
      <w:pPr>
        <w:rPr>
          <w:b/>
          <w:bCs/>
          <w:lang w:val="fi-FI"/>
        </w:rPr>
      </w:pPr>
      <w:r w:rsidRPr="00CA15C2">
        <w:rPr>
          <w:b/>
          <w:bCs/>
          <w:lang w:val="fi-FI"/>
        </w:rPr>
        <w:t xml:space="preserve">Palvelu, johon lupa on myönnetty </w:t>
      </w:r>
    </w:p>
    <w:p w14:paraId="276FE4AB" w14:textId="29D1BD5C" w:rsidR="00DF77D0" w:rsidRPr="00DF77D0" w:rsidRDefault="00DF77D0" w:rsidP="00432EEB">
      <w:pPr>
        <w:rPr>
          <w:lang w:val="fi-FI"/>
        </w:rPr>
      </w:pPr>
      <w:r w:rsidRPr="00DF77D0">
        <w:rPr>
          <w:lang w:val="fi-FI"/>
        </w:rPr>
        <w:t>Ympärivuorokautinen palveluasuminen</w:t>
      </w:r>
      <w:r w:rsidRPr="00DF77D0">
        <w:rPr>
          <w:lang w:val="fi-FI"/>
        </w:rPr>
        <w:tab/>
      </w:r>
      <w:r w:rsidRPr="00DF77D0">
        <w:rPr>
          <w:lang w:val="fi-FI"/>
        </w:rPr>
        <w:tab/>
      </w:r>
      <w:r w:rsidRPr="00DF77D0">
        <w:rPr>
          <w:lang w:val="fi-FI"/>
        </w:rPr>
        <w:tab/>
      </w:r>
      <w:r w:rsidRPr="00DF77D0">
        <w:rPr>
          <w:lang w:val="fi-FI"/>
        </w:rPr>
        <w:tab/>
      </w:r>
    </w:p>
    <w:p w14:paraId="0AA44E57" w14:textId="77777777" w:rsidR="00DF77D0" w:rsidRPr="00DF77D0" w:rsidRDefault="00DF77D0" w:rsidP="00432EEB">
      <w:pPr>
        <w:rPr>
          <w:lang w:val="fi-FI"/>
        </w:rPr>
      </w:pPr>
      <w:r w:rsidRPr="00DF77D0">
        <w:rPr>
          <w:lang w:val="fi-FI"/>
        </w:rPr>
        <w:t>Ilmoituksenvarainen toiminta (yksityiset sosiaalipalvelut)</w:t>
      </w:r>
    </w:p>
    <w:p w14:paraId="5C5E0764" w14:textId="1A31170B" w:rsidR="00DF77D0" w:rsidRPr="00DF77D0" w:rsidRDefault="00DF77D0" w:rsidP="00432EEB">
      <w:pPr>
        <w:rPr>
          <w:lang w:val="fi-FI"/>
        </w:rPr>
      </w:pPr>
      <w:r w:rsidRPr="00DF77D0">
        <w:rPr>
          <w:lang w:val="fi-FI"/>
        </w:rPr>
        <w:tab/>
      </w:r>
      <w:r w:rsidRPr="00DF77D0">
        <w:rPr>
          <w:lang w:val="fi-FI"/>
        </w:rPr>
        <w:tab/>
      </w:r>
      <w:r w:rsidRPr="00DF77D0">
        <w:rPr>
          <w:lang w:val="fi-FI"/>
        </w:rPr>
        <w:tab/>
      </w:r>
      <w:r w:rsidRPr="00DF77D0">
        <w:rPr>
          <w:lang w:val="fi-FI"/>
        </w:rPr>
        <w:tab/>
      </w:r>
    </w:p>
    <w:p w14:paraId="143FB43A" w14:textId="1E4E727A" w:rsidR="00DF77D0" w:rsidRPr="00446C4E" w:rsidRDefault="00DF77D0" w:rsidP="00432EEB">
      <w:pPr>
        <w:rPr>
          <w:b/>
          <w:bCs/>
          <w:lang w:val="fi-FI"/>
        </w:rPr>
      </w:pPr>
      <w:r w:rsidRPr="00446C4E">
        <w:rPr>
          <w:b/>
          <w:bCs/>
          <w:lang w:val="fi-FI"/>
        </w:rPr>
        <w:t>Alihankintana ostetut palvelut ja niiden tuottajat</w:t>
      </w:r>
    </w:p>
    <w:p w14:paraId="0DA032E3" w14:textId="3FAB949E" w:rsidR="00AC1A32" w:rsidRPr="00446C4E" w:rsidRDefault="00AC1A32" w:rsidP="00432EEB">
      <w:pPr>
        <w:spacing w:line="360" w:lineRule="auto"/>
        <w:rPr>
          <w:lang w:val="fi-FI"/>
        </w:rPr>
      </w:pPr>
      <w:r w:rsidRPr="00446C4E">
        <w:rPr>
          <w:lang w:val="fi-FI"/>
        </w:rPr>
        <w:t>Ostopalvelujen tuottajat Fysioterapiapalvelut, Tmi Finolo Satu-Marjaana Peltola</w:t>
      </w:r>
      <w:r w:rsidRPr="00446C4E">
        <w:rPr>
          <w:lang w:val="fi-FI"/>
        </w:rPr>
        <w:tab/>
      </w:r>
      <w:r w:rsidRPr="00446C4E">
        <w:rPr>
          <w:lang w:val="fi-FI"/>
        </w:rPr>
        <w:tab/>
      </w:r>
    </w:p>
    <w:p w14:paraId="55CCDC52" w14:textId="77777777" w:rsidR="00AC1A32" w:rsidRDefault="00AC1A32" w:rsidP="00432EEB">
      <w:pPr>
        <w:spacing w:line="360" w:lineRule="auto"/>
        <w:rPr>
          <w:lang w:val="fi-FI"/>
        </w:rPr>
      </w:pPr>
      <w:r w:rsidRPr="00446C4E">
        <w:rPr>
          <w:lang w:val="fi-FI"/>
        </w:rPr>
        <w:t>Palvelukokonaisuudesta vastaava palveluntuottaja vastaa alihankintana tuotettujen palvelujen laadusta.</w:t>
      </w:r>
    </w:p>
    <w:p w14:paraId="3940679B" w14:textId="77777777" w:rsidR="00C8300E" w:rsidRPr="00446C4E" w:rsidRDefault="00C8300E" w:rsidP="009A1952">
      <w:pPr>
        <w:spacing w:line="360" w:lineRule="auto"/>
        <w:ind w:left="720"/>
        <w:rPr>
          <w:lang w:val="fi-FI"/>
        </w:rPr>
      </w:pPr>
    </w:p>
    <w:p w14:paraId="2F2D15EC" w14:textId="77777777" w:rsidR="00AC1A32" w:rsidRPr="00BB74D6" w:rsidRDefault="00AC1A32" w:rsidP="005B4621">
      <w:pPr>
        <w:spacing w:line="360" w:lineRule="auto"/>
        <w:rPr>
          <w:b/>
          <w:bCs/>
          <w:lang w:val="fi-FI"/>
        </w:rPr>
      </w:pPr>
      <w:r w:rsidRPr="00BB74D6">
        <w:rPr>
          <w:b/>
          <w:bCs/>
          <w:lang w:val="fi-FI"/>
        </w:rPr>
        <w:t>Miten palveluntuottaja varmistaa ostopalvelujen laadun ja asiakasturvallisuuden?</w:t>
      </w:r>
    </w:p>
    <w:p w14:paraId="5C75936E" w14:textId="6A765252" w:rsidR="008967CA" w:rsidRPr="006972FE" w:rsidRDefault="00AC1A32" w:rsidP="005B4621">
      <w:pPr>
        <w:spacing w:line="360" w:lineRule="auto"/>
        <w:rPr>
          <w:lang w:val="fi-FI"/>
        </w:rPr>
      </w:pPr>
      <w:r w:rsidRPr="00446C4E">
        <w:rPr>
          <w:lang w:val="fi-FI"/>
        </w:rPr>
        <w:t>Ostopalvelutuottajia koskee samat säännöt, ohjeet ja palvelujen laatuvaatimukset kuin palvelukeskuksen omaa henkilökuntaa ja omia palveluja. Asiakasturvallisuuden varmistaminen tapahtuu ostopalvelutuottajan kanssa sovittujen toimintatapojen läpi käymisellä sekä vuokraamiemme toimitilojen ja laitteiden tarkistamisilla, että ne ovat kunnossa.</w:t>
      </w:r>
      <w:r w:rsidRPr="00446C4E">
        <w:rPr>
          <w:lang w:val="fi-FI"/>
        </w:rPr>
        <w:tab/>
      </w:r>
      <w:r w:rsidRPr="00446C4E">
        <w:rPr>
          <w:lang w:val="fi-FI"/>
        </w:rPr>
        <w:tab/>
      </w:r>
      <w:r w:rsidRPr="00AC1A32">
        <w:rPr>
          <w:color w:val="C00000"/>
          <w:lang w:val="fi-FI"/>
        </w:rPr>
        <w:tab/>
      </w:r>
      <w:r w:rsidRPr="00AC1A32">
        <w:rPr>
          <w:color w:val="C00000"/>
          <w:lang w:val="fi-FI"/>
        </w:rPr>
        <w:tab/>
      </w:r>
      <w:r w:rsidRPr="00AC1A32">
        <w:rPr>
          <w:color w:val="C00000"/>
          <w:lang w:val="fi-FI"/>
        </w:rPr>
        <w:tab/>
      </w:r>
      <w:r w:rsidRPr="00AC1A32">
        <w:rPr>
          <w:color w:val="C00000"/>
          <w:lang w:val="fi-FI"/>
        </w:rPr>
        <w:tab/>
      </w:r>
      <w:r w:rsidRPr="00AC1A32">
        <w:rPr>
          <w:color w:val="C00000"/>
          <w:lang w:val="fi-FI"/>
        </w:rPr>
        <w:tab/>
      </w:r>
    </w:p>
    <w:p w14:paraId="2C2F10CF" w14:textId="3F78A047" w:rsidR="54A87BF8" w:rsidRPr="0044171F" w:rsidRDefault="0044171F" w:rsidP="009C716A">
      <w:pPr>
        <w:pStyle w:val="Otsikko2"/>
        <w:spacing w:line="276" w:lineRule="auto"/>
        <w:ind w:left="-360" w:firstLine="360"/>
        <w:rPr>
          <w:rFonts w:eastAsia="Arial" w:cs="Arial"/>
          <w:lang w:val="fi-FI"/>
        </w:rPr>
      </w:pPr>
      <w:bookmarkStart w:id="17" w:name="_Toc2062388625"/>
      <w:bookmarkStart w:id="18" w:name="_Toc175740433"/>
      <w:bookmarkStart w:id="19" w:name="_Toc175741896"/>
      <w:bookmarkStart w:id="20" w:name="_Toc175741951"/>
      <w:bookmarkStart w:id="21" w:name="_Toc199848402"/>
      <w:r w:rsidRPr="0044171F">
        <w:rPr>
          <w:rFonts w:eastAsia="Arial" w:cs="Arial"/>
          <w:lang w:val="fi-FI"/>
        </w:rPr>
        <w:t xml:space="preserve">1.3 </w:t>
      </w:r>
      <w:r w:rsidR="55D0B034" w:rsidRPr="0044171F">
        <w:rPr>
          <w:rFonts w:eastAsia="Arial" w:cs="Arial"/>
          <w:lang w:val="fi-FI"/>
        </w:rPr>
        <w:t>Palvelut, toiminta-ajatus ja toimintaperiaatteet</w:t>
      </w:r>
      <w:bookmarkEnd w:id="17"/>
      <w:bookmarkEnd w:id="18"/>
      <w:bookmarkEnd w:id="19"/>
      <w:bookmarkEnd w:id="20"/>
      <w:bookmarkEnd w:id="21"/>
    </w:p>
    <w:p w14:paraId="53EC4C64" w14:textId="77777777" w:rsidR="009A0CFB" w:rsidRPr="00421FE9" w:rsidRDefault="009A0CFB" w:rsidP="005B4621">
      <w:pPr>
        <w:rPr>
          <w:lang w:val="fi-FI"/>
        </w:rPr>
      </w:pPr>
    </w:p>
    <w:p w14:paraId="450EAED8" w14:textId="5C331649" w:rsidR="009A0CFB" w:rsidRPr="004070CE" w:rsidRDefault="009A0CFB" w:rsidP="005B4621">
      <w:pPr>
        <w:spacing w:line="360" w:lineRule="auto"/>
        <w:rPr>
          <w:lang w:val="fi-FI"/>
        </w:rPr>
      </w:pPr>
      <w:r w:rsidRPr="004070CE">
        <w:rPr>
          <w:lang w:val="fi-FI"/>
        </w:rPr>
        <w:t>Hoivakoti Sinisii</w:t>
      </w:r>
      <w:r w:rsidR="00E17DD0">
        <w:rPr>
          <w:lang w:val="fi-FI"/>
        </w:rPr>
        <w:t>pi</w:t>
      </w:r>
      <w:r w:rsidRPr="004070CE">
        <w:rPr>
          <w:lang w:val="fi-FI"/>
        </w:rPr>
        <w:t xml:space="preserve"> on </w:t>
      </w:r>
      <w:r w:rsidR="002A700F">
        <w:rPr>
          <w:lang w:val="fi-FI"/>
        </w:rPr>
        <w:t>ympärivuorokauti</w:t>
      </w:r>
      <w:r w:rsidR="00E17DD0">
        <w:rPr>
          <w:lang w:val="fi-FI"/>
        </w:rPr>
        <w:t>sta</w:t>
      </w:r>
      <w:r w:rsidRPr="004070CE">
        <w:rPr>
          <w:lang w:val="fi-FI"/>
        </w:rPr>
        <w:t xml:space="preserve"> palveluasumis</w:t>
      </w:r>
      <w:r w:rsidR="00E17DD0">
        <w:rPr>
          <w:lang w:val="fi-FI"/>
        </w:rPr>
        <w:t xml:space="preserve">ta </w:t>
      </w:r>
      <w:r w:rsidR="00F05CC9">
        <w:rPr>
          <w:lang w:val="fi-FI"/>
        </w:rPr>
        <w:t>tarjoava yksikkö, jossa on 12</w:t>
      </w:r>
      <w:r w:rsidRPr="004070CE">
        <w:rPr>
          <w:lang w:val="fi-FI"/>
        </w:rPr>
        <w:t xml:space="preserve"> asukaspaikkaa. Sinisiipi tekee tiivistä yhteistyötä Kymenlaakson hyvinvointialueen asiakasohjauksen kanssa, jotka sijoittavat Sinisiiven asukkaat </w:t>
      </w:r>
      <w:r w:rsidR="00455398" w:rsidRPr="004070CE">
        <w:rPr>
          <w:lang w:val="fi-FI"/>
        </w:rPr>
        <w:t>o</w:t>
      </w:r>
      <w:r w:rsidRPr="004070CE">
        <w:rPr>
          <w:lang w:val="fi-FI"/>
        </w:rPr>
        <w:t>stopalvelu tai palveluseteli asiakka</w:t>
      </w:r>
      <w:r w:rsidR="00455398" w:rsidRPr="004070CE">
        <w:rPr>
          <w:lang w:val="fi-FI"/>
        </w:rPr>
        <w:t xml:space="preserve">ana. </w:t>
      </w:r>
    </w:p>
    <w:p w14:paraId="0227DF32" w14:textId="77777777" w:rsidR="00B71457" w:rsidRDefault="00B71457" w:rsidP="005B4621">
      <w:pPr>
        <w:spacing w:line="480" w:lineRule="auto"/>
        <w:rPr>
          <w:b/>
          <w:bCs/>
          <w:lang w:val="fi-FI"/>
        </w:rPr>
      </w:pPr>
      <w:r w:rsidRPr="002736B9">
        <w:rPr>
          <w:b/>
          <w:bCs/>
          <w:lang w:val="fi-FI"/>
        </w:rPr>
        <w:t>Toiminta-ajatus</w:t>
      </w:r>
    </w:p>
    <w:p w14:paraId="7B260AE9" w14:textId="22B12E92" w:rsidR="00F0159C" w:rsidRDefault="00B71457" w:rsidP="005B4621">
      <w:pPr>
        <w:spacing w:line="360" w:lineRule="auto"/>
        <w:rPr>
          <w:lang w:val="fi-FI"/>
        </w:rPr>
      </w:pPr>
      <w:r w:rsidRPr="00B71457">
        <w:rPr>
          <w:lang w:val="fi-FI"/>
        </w:rPr>
        <w:t xml:space="preserve">Yhdistyksen toiminta-ajatuksena on tarjota ylläpitämissään toimintayksiköissä eriasteisesti tuettuja asumispalveluja ensisijaisesti Kouvolassa asuville ikäihmisille. Palvelutoiminnan tavoitteena on tukea asukasta siten, että hän yksilöllisten tuki- ja </w:t>
      </w:r>
      <w:r w:rsidR="002B7C37" w:rsidRPr="00B71457">
        <w:rPr>
          <w:lang w:val="fi-FI"/>
        </w:rPr>
        <w:t>hoivapalveluiden</w:t>
      </w:r>
      <w:r w:rsidRPr="00B71457">
        <w:rPr>
          <w:lang w:val="fi-FI"/>
        </w:rPr>
        <w:t xml:space="preserve"> turvin pystyisi asumaan palveluasunnossaan mahdollisimman kauan omatoimisesti ja turvallisesti. Sinisiivessä asukas asuu elämänsä loppuun asti. Tavoitteisiin pyritään ammattitaitoisen ja palveluhenkisen henkilökunnan tiimityönä. Kaikille asukkaille tehdään ikääntyneiden</w:t>
      </w:r>
      <w:r w:rsidRPr="0025582F">
        <w:rPr>
          <w:lang w:val="fi-FI"/>
        </w:rPr>
        <w:t xml:space="preserve"> </w:t>
      </w:r>
      <w:r w:rsidR="005C4A2F" w:rsidRPr="0025582F">
        <w:rPr>
          <w:lang w:val="fi-FI"/>
        </w:rPr>
        <w:t>palvelu</w:t>
      </w:r>
      <w:r w:rsidR="0025582F" w:rsidRPr="0025582F">
        <w:rPr>
          <w:lang w:val="fi-FI"/>
        </w:rPr>
        <w:t>jen</w:t>
      </w:r>
      <w:r w:rsidRPr="0025582F">
        <w:rPr>
          <w:lang w:val="fi-FI"/>
        </w:rPr>
        <w:t xml:space="preserve"> </w:t>
      </w:r>
      <w:r w:rsidRPr="00B71457">
        <w:rPr>
          <w:lang w:val="fi-FI"/>
        </w:rPr>
        <w:t xml:space="preserve">toteuttamissuunnitelmat, joiden laadinnassa huomioidaan asukkaan palvelutarpeet. Asukkaiden päivittäisissä palveluissa huomioidaan heidän omat voimavaransa, ja palvelut toteutetaan kuntouttavalla </w:t>
      </w:r>
      <w:r w:rsidR="002B7C37" w:rsidRPr="00B71457">
        <w:rPr>
          <w:lang w:val="fi-FI"/>
        </w:rPr>
        <w:t>työotteella</w:t>
      </w:r>
      <w:r w:rsidRPr="00B71457">
        <w:rPr>
          <w:lang w:val="fi-FI"/>
        </w:rPr>
        <w:t xml:space="preserve"> kunnioittaen asukkaan mielipidettä ja itsemääräämisoikeutta. Asukkaan hoitoon liittyvät omaisten toiveet huomioidaan mahdollisuuksien mukaan.</w:t>
      </w:r>
      <w:r w:rsidRPr="00B71457">
        <w:rPr>
          <w:lang w:val="fi-FI"/>
        </w:rPr>
        <w:tab/>
      </w:r>
    </w:p>
    <w:p w14:paraId="21C530DC" w14:textId="77777777" w:rsidR="00F0159C" w:rsidRPr="002736B9" w:rsidRDefault="00F0159C" w:rsidP="005B4621">
      <w:pPr>
        <w:spacing w:line="360" w:lineRule="auto"/>
        <w:rPr>
          <w:b/>
          <w:bCs/>
          <w:lang w:val="fi-FI"/>
        </w:rPr>
      </w:pPr>
      <w:r w:rsidRPr="002736B9">
        <w:rPr>
          <w:b/>
          <w:bCs/>
          <w:lang w:val="fi-FI"/>
        </w:rPr>
        <w:t>Arvot ja toimintaperiaatteet</w:t>
      </w:r>
    </w:p>
    <w:p w14:paraId="24F01DB9" w14:textId="77777777" w:rsidR="00F0159C" w:rsidRPr="00F0159C" w:rsidRDefault="00F0159C" w:rsidP="005B4621">
      <w:pPr>
        <w:spacing w:line="360" w:lineRule="auto"/>
        <w:rPr>
          <w:lang w:val="fi-FI"/>
        </w:rPr>
      </w:pPr>
      <w:r w:rsidRPr="00F0159C">
        <w:rPr>
          <w:lang w:val="fi-FI"/>
        </w:rPr>
        <w:t>Yhdistyksen toimintaa ohjaavat arvot ovat:</w:t>
      </w:r>
    </w:p>
    <w:p w14:paraId="2AB105B8" w14:textId="77777777" w:rsidR="00F0159C" w:rsidRPr="00F0159C" w:rsidRDefault="00F0159C" w:rsidP="005B4621">
      <w:pPr>
        <w:spacing w:line="360" w:lineRule="auto"/>
        <w:rPr>
          <w:lang w:val="fi-FI"/>
        </w:rPr>
      </w:pPr>
      <w:r w:rsidRPr="00F0159C">
        <w:rPr>
          <w:lang w:val="fi-FI"/>
        </w:rPr>
        <w:t>• Ikääntymisen, elämänkokemuksen ja yksilöllisyyden kunnioittaminen</w:t>
      </w:r>
    </w:p>
    <w:p w14:paraId="64353092" w14:textId="77777777" w:rsidR="00F0159C" w:rsidRPr="00F0159C" w:rsidRDefault="00F0159C" w:rsidP="005B4621">
      <w:pPr>
        <w:spacing w:line="360" w:lineRule="auto"/>
        <w:rPr>
          <w:lang w:val="fi-FI"/>
        </w:rPr>
      </w:pPr>
      <w:r w:rsidRPr="00F0159C">
        <w:rPr>
          <w:lang w:val="fi-FI"/>
        </w:rPr>
        <w:t>• Turvallisen ja kodikkaan asuinympäristön luominen</w:t>
      </w:r>
    </w:p>
    <w:p w14:paraId="67952AE0" w14:textId="465E45DF" w:rsidR="00F0159C" w:rsidRPr="00F0159C" w:rsidRDefault="00F0159C" w:rsidP="005B4621">
      <w:pPr>
        <w:spacing w:line="360" w:lineRule="auto"/>
        <w:rPr>
          <w:lang w:val="fi-FI"/>
        </w:rPr>
      </w:pPr>
      <w:r w:rsidRPr="00F0159C">
        <w:rPr>
          <w:lang w:val="fi-FI"/>
        </w:rPr>
        <w:t>• Omatoimisuuden tukeminen ja itsemääräämisoikeuden huomioon ottaminen</w:t>
      </w:r>
    </w:p>
    <w:p w14:paraId="609ACB69" w14:textId="77777777" w:rsidR="00F0159C" w:rsidRPr="00F0159C" w:rsidRDefault="00F0159C" w:rsidP="005B4621">
      <w:pPr>
        <w:spacing w:line="360" w:lineRule="auto"/>
        <w:rPr>
          <w:lang w:val="fi-FI"/>
        </w:rPr>
      </w:pPr>
      <w:r w:rsidRPr="00F0159C">
        <w:rPr>
          <w:lang w:val="fi-FI"/>
        </w:rPr>
        <w:t>• Toimintakyvyn ylläpitäminen yksilölliset voimavarat huomioiden</w:t>
      </w:r>
    </w:p>
    <w:p w14:paraId="2D7A5489" w14:textId="77777777" w:rsidR="00F0159C" w:rsidRPr="00F0159C" w:rsidRDefault="00F0159C" w:rsidP="005B4621">
      <w:pPr>
        <w:spacing w:line="360" w:lineRule="auto"/>
        <w:rPr>
          <w:lang w:val="fi-FI"/>
        </w:rPr>
      </w:pPr>
      <w:r w:rsidRPr="00F0159C">
        <w:rPr>
          <w:lang w:val="fi-FI"/>
        </w:rPr>
        <w:t>• Ystävällisen ja avoimen ilmapiirin luominen ja ylläpitäminen</w:t>
      </w:r>
    </w:p>
    <w:p w14:paraId="4909D9FF" w14:textId="2EB2CABA" w:rsidR="00F0159C" w:rsidRPr="00F0159C" w:rsidRDefault="00F0159C" w:rsidP="005B4621">
      <w:pPr>
        <w:spacing w:line="360" w:lineRule="auto"/>
        <w:rPr>
          <w:lang w:val="fi-FI"/>
        </w:rPr>
      </w:pPr>
      <w:r w:rsidRPr="00F0159C">
        <w:rPr>
          <w:lang w:val="fi-FI"/>
        </w:rPr>
        <w:lastRenderedPageBreak/>
        <w:t>• Turvallinen ja luotettava työnantaja, joka arvostaa työntekijän osaamista ja ammattitaitoa sekä kannustaa uuden oppimiseen</w:t>
      </w:r>
    </w:p>
    <w:p w14:paraId="19FCD764" w14:textId="77777777" w:rsidR="00F0159C" w:rsidRPr="002736B9" w:rsidRDefault="00F0159C" w:rsidP="005B4621">
      <w:pPr>
        <w:spacing w:line="480" w:lineRule="auto"/>
        <w:rPr>
          <w:b/>
          <w:bCs/>
          <w:lang w:val="fi-FI"/>
        </w:rPr>
      </w:pPr>
      <w:r w:rsidRPr="002736B9">
        <w:rPr>
          <w:b/>
          <w:bCs/>
          <w:lang w:val="fi-FI"/>
        </w:rPr>
        <w:t>Toiminnan laatupolitiikan periaatteet:</w:t>
      </w:r>
    </w:p>
    <w:p w14:paraId="13DFE34F" w14:textId="13323668" w:rsidR="00F0159C" w:rsidRPr="00F0159C" w:rsidRDefault="00F0159C" w:rsidP="005B4621">
      <w:pPr>
        <w:spacing w:line="360" w:lineRule="auto"/>
        <w:rPr>
          <w:lang w:val="fi-FI"/>
        </w:rPr>
      </w:pPr>
      <w:r w:rsidRPr="00F0159C">
        <w:rPr>
          <w:lang w:val="fi-FI"/>
        </w:rPr>
        <w:t>• Kouvolan Palvelukotiyhdistyksen toiminnassa hyödynnetään yksityisen sosiaali- ja terveyspalvelualan tuore tietotaito, jota sovelletaan asukkaiden tarpeisiin ja odotuksiin mahdollisimman järkevästi ja tarkoituksenmukaisesti sekä taloudellisesti niillä resursseilla, jotka kulloinkin ovat käytettävissä.</w:t>
      </w:r>
    </w:p>
    <w:p w14:paraId="0F200839" w14:textId="085DF379" w:rsidR="00F0159C" w:rsidRPr="00F0159C" w:rsidRDefault="00F0159C" w:rsidP="005B4621">
      <w:pPr>
        <w:spacing w:line="360" w:lineRule="auto"/>
        <w:rPr>
          <w:lang w:val="fi-FI"/>
        </w:rPr>
      </w:pPr>
      <w:r w:rsidRPr="00F0159C">
        <w:rPr>
          <w:lang w:val="fi-FI"/>
        </w:rPr>
        <w:t>• Kaikessa toiminnassa huomioidaan asukkaiden hyvinvoinnin edistäminen ja kotona selviytymisen tukeminen.</w:t>
      </w:r>
    </w:p>
    <w:p w14:paraId="5AE820DD" w14:textId="308DE094" w:rsidR="00F0159C" w:rsidRPr="00F0159C" w:rsidRDefault="00F0159C" w:rsidP="005B4621">
      <w:pPr>
        <w:spacing w:line="360" w:lineRule="auto"/>
        <w:rPr>
          <w:lang w:val="fi-FI"/>
        </w:rPr>
      </w:pPr>
      <w:r w:rsidRPr="00F0159C">
        <w:rPr>
          <w:lang w:val="fi-FI"/>
        </w:rPr>
        <w:t>• Jokainen henkilökuntaan kuuluva vastaa laadusta omalla työllään ja sen tuloksella.</w:t>
      </w:r>
    </w:p>
    <w:p w14:paraId="164193EE" w14:textId="796B9DB3" w:rsidR="00F0159C" w:rsidRPr="00F0159C" w:rsidRDefault="00F0159C" w:rsidP="005B4621">
      <w:pPr>
        <w:spacing w:line="360" w:lineRule="auto"/>
        <w:rPr>
          <w:lang w:val="fi-FI"/>
        </w:rPr>
      </w:pPr>
      <w:r w:rsidRPr="00F0159C">
        <w:rPr>
          <w:lang w:val="fi-FI"/>
        </w:rPr>
        <w:t xml:space="preserve">• Laadun parantaminen edellyttää toiminnan tarkastelua yhteistyönä koko </w:t>
      </w:r>
      <w:r w:rsidRPr="00F0159C">
        <w:rPr>
          <w:lang w:val="fi-FI"/>
        </w:rPr>
        <w:tab/>
        <w:t>henkilökunnan kesken systemaattisesti ja jatkuvasti sekä kaikkien sitoutumista yhdessä sovittuihin asioihin.</w:t>
      </w:r>
    </w:p>
    <w:p w14:paraId="162241BB" w14:textId="27D3D52E" w:rsidR="0008545B" w:rsidRPr="004070CE" w:rsidRDefault="00F0159C" w:rsidP="005B4621">
      <w:pPr>
        <w:spacing w:line="360" w:lineRule="auto"/>
        <w:rPr>
          <w:lang w:val="fi-FI"/>
        </w:rPr>
      </w:pPr>
      <w:r w:rsidRPr="00F0159C">
        <w:rPr>
          <w:lang w:val="fi-FI"/>
        </w:rPr>
        <w:t>• Toiminnan laatua mitataan vuosittain sekä asukkaiden tyytyväisyyskyselyillä että työyksikköjen sisäisillä arvioinneilla.</w:t>
      </w:r>
      <w:r w:rsidR="00B71457" w:rsidRPr="00B71457">
        <w:rPr>
          <w:lang w:val="fi-FI"/>
        </w:rPr>
        <w:tab/>
      </w:r>
      <w:r w:rsidR="00B71457" w:rsidRPr="00B71457">
        <w:rPr>
          <w:lang w:val="fi-FI"/>
        </w:rPr>
        <w:tab/>
      </w:r>
      <w:r w:rsidR="00B71457" w:rsidRPr="00B71457">
        <w:rPr>
          <w:lang w:val="fi-FI"/>
        </w:rPr>
        <w:tab/>
      </w:r>
      <w:r w:rsidR="00F608FE">
        <w:rPr>
          <w:lang w:val="fi-FI"/>
        </w:rPr>
        <w:tab/>
      </w:r>
    </w:p>
    <w:p w14:paraId="6ADF79BB" w14:textId="7B369F86" w:rsidR="00DC2502" w:rsidRPr="000D56DF" w:rsidRDefault="00DC2502" w:rsidP="009A1952">
      <w:pPr>
        <w:pStyle w:val="Otsikko2"/>
        <w:spacing w:line="360" w:lineRule="auto"/>
        <w:rPr>
          <w:color w:val="auto"/>
          <w:lang w:val="fi-FI"/>
        </w:rPr>
      </w:pPr>
      <w:bookmarkStart w:id="22" w:name="_Toc199848403"/>
      <w:bookmarkStart w:id="23" w:name="_Toc175740434"/>
      <w:bookmarkStart w:id="24" w:name="_Toc175741897"/>
      <w:bookmarkStart w:id="25" w:name="_Toc175741952"/>
      <w:r w:rsidRPr="000D56DF">
        <w:rPr>
          <w:color w:val="auto"/>
          <w:lang w:val="fi-FI"/>
        </w:rPr>
        <w:t>1.4 Päiväys</w:t>
      </w:r>
      <w:bookmarkEnd w:id="22"/>
    </w:p>
    <w:p w14:paraId="70666050" w14:textId="63FCF1F4" w:rsidR="00F608FE" w:rsidRDefault="0044171F" w:rsidP="005B4621">
      <w:pPr>
        <w:rPr>
          <w:lang w:val="fi-FI"/>
        </w:rPr>
      </w:pPr>
      <w:r>
        <w:rPr>
          <w:lang w:val="fi-FI"/>
        </w:rPr>
        <w:tab/>
        <w:t xml:space="preserve">Omavalvontasuunnitelma </w:t>
      </w:r>
      <w:r w:rsidR="005B46A5">
        <w:rPr>
          <w:lang w:val="fi-FI"/>
        </w:rPr>
        <w:t xml:space="preserve">päivitetty </w:t>
      </w:r>
      <w:r w:rsidR="0010668A">
        <w:rPr>
          <w:lang w:val="fi-FI"/>
        </w:rPr>
        <w:t>05/</w:t>
      </w:r>
      <w:r w:rsidR="0092540D">
        <w:rPr>
          <w:lang w:val="fi-FI"/>
        </w:rPr>
        <w:t>25</w:t>
      </w:r>
    </w:p>
    <w:p w14:paraId="4258F223" w14:textId="77777777" w:rsidR="004E1D57" w:rsidRPr="000D56DF" w:rsidRDefault="004E1D57" w:rsidP="005B4621">
      <w:pPr>
        <w:rPr>
          <w:lang w:val="fi-FI"/>
        </w:rPr>
      </w:pPr>
    </w:p>
    <w:p w14:paraId="03E51ABB" w14:textId="3EEE3EF4" w:rsidR="00850A66" w:rsidRPr="004E1D57" w:rsidRDefault="6A6A0AF9" w:rsidP="004E1D57">
      <w:pPr>
        <w:pStyle w:val="Otsikko1"/>
        <w:spacing w:line="360" w:lineRule="auto"/>
        <w:rPr>
          <w:rFonts w:eastAsia="Arial" w:cs="Arial"/>
          <w:lang w:val="fi-FI"/>
        </w:rPr>
      </w:pPr>
      <w:bookmarkStart w:id="26" w:name="_Toc199848404"/>
      <w:r w:rsidRPr="00F108EA">
        <w:rPr>
          <w:rFonts w:eastAsia="Arial" w:cs="Arial"/>
          <w:lang w:val="fi-FI"/>
        </w:rPr>
        <w:t>2. Omavalvontasuunnitelman laatiminen ja julkaiseminen sekä vastuunjako</w:t>
      </w:r>
      <w:bookmarkEnd w:id="23"/>
      <w:bookmarkEnd w:id="24"/>
      <w:bookmarkEnd w:id="25"/>
      <w:bookmarkEnd w:id="26"/>
      <w:r w:rsidRPr="00F108EA">
        <w:rPr>
          <w:rFonts w:eastAsia="Arial" w:cs="Arial"/>
          <w:lang w:val="fi-FI"/>
        </w:rPr>
        <w:t xml:space="preserve"> </w:t>
      </w:r>
    </w:p>
    <w:p w14:paraId="20CE3D47" w14:textId="77777777" w:rsidR="00850A66" w:rsidRPr="00850A66" w:rsidRDefault="00850A66" w:rsidP="005B4621">
      <w:pPr>
        <w:spacing w:line="360" w:lineRule="auto"/>
        <w:rPr>
          <w:lang w:val="fi-FI"/>
        </w:rPr>
      </w:pPr>
      <w:r w:rsidRPr="00850A66">
        <w:rPr>
          <w:lang w:val="fi-FI"/>
        </w:rPr>
        <w:t>Omavalvonnan suunnittelusta vastaava henkilö tai henkilöt</w:t>
      </w:r>
    </w:p>
    <w:p w14:paraId="2311A12A" w14:textId="07D89D01" w:rsidR="00850A66" w:rsidRPr="00850A66" w:rsidRDefault="00850A66" w:rsidP="005B4621">
      <w:pPr>
        <w:spacing w:line="360" w:lineRule="auto"/>
        <w:rPr>
          <w:lang w:val="fi-FI"/>
        </w:rPr>
      </w:pPr>
      <w:r w:rsidRPr="00850A66">
        <w:rPr>
          <w:lang w:val="fi-FI"/>
        </w:rPr>
        <w:t>Toiminnanjohtaja Heini Nikunen, vastaava hoitaja Tiia Niemelä</w:t>
      </w:r>
      <w:r w:rsidR="000963C7">
        <w:rPr>
          <w:lang w:val="fi-FI"/>
        </w:rPr>
        <w:t xml:space="preserve">, geronomi </w:t>
      </w:r>
      <w:r w:rsidR="00ED4996">
        <w:rPr>
          <w:lang w:val="fi-FI"/>
        </w:rPr>
        <w:t xml:space="preserve">Mia Koivula </w:t>
      </w:r>
      <w:r w:rsidRPr="00850A66">
        <w:rPr>
          <w:lang w:val="fi-FI"/>
        </w:rPr>
        <w:t>sekä Sinisiiven henkilöstö</w:t>
      </w:r>
    </w:p>
    <w:p w14:paraId="76608FF6" w14:textId="77777777" w:rsidR="00850A66" w:rsidRPr="00850A66" w:rsidRDefault="00850A66" w:rsidP="005B4621">
      <w:pPr>
        <w:spacing w:line="360" w:lineRule="auto"/>
        <w:rPr>
          <w:lang w:val="fi-FI"/>
        </w:rPr>
      </w:pPr>
      <w:r w:rsidRPr="00850A66">
        <w:rPr>
          <w:lang w:val="fi-FI"/>
        </w:rPr>
        <w:t>Omavalvonnan suunnittelusta ja seurannasta vastaa</w:t>
      </w:r>
    </w:p>
    <w:p w14:paraId="717FCA0C" w14:textId="0CA87368" w:rsidR="00850A66" w:rsidRDefault="00850A66" w:rsidP="005B4621">
      <w:pPr>
        <w:spacing w:line="360" w:lineRule="auto"/>
        <w:rPr>
          <w:lang w:val="fi-FI"/>
        </w:rPr>
      </w:pPr>
      <w:r w:rsidRPr="00850A66">
        <w:rPr>
          <w:lang w:val="fi-FI"/>
        </w:rPr>
        <w:t>Vastaava hoitaja Tiia Niemelä, p. 0407162296</w:t>
      </w:r>
      <w:r w:rsidR="0025582F">
        <w:rPr>
          <w:lang w:val="fi-FI"/>
        </w:rPr>
        <w:t xml:space="preserve"> </w:t>
      </w:r>
    </w:p>
    <w:p w14:paraId="725DC813" w14:textId="77777777" w:rsidR="001A05BF" w:rsidRDefault="001A05BF" w:rsidP="005B4621">
      <w:pPr>
        <w:spacing w:line="276" w:lineRule="auto"/>
        <w:rPr>
          <w:lang w:val="fi-FI"/>
        </w:rPr>
      </w:pPr>
    </w:p>
    <w:p w14:paraId="7847CF38" w14:textId="77777777" w:rsidR="009D5302" w:rsidRDefault="009D5302" w:rsidP="005D1FF0">
      <w:pPr>
        <w:spacing w:line="276" w:lineRule="auto"/>
        <w:ind w:left="720"/>
        <w:rPr>
          <w:lang w:val="fi-FI"/>
        </w:rPr>
      </w:pPr>
    </w:p>
    <w:p w14:paraId="4BE7E3F7" w14:textId="77777777" w:rsidR="00DD0851" w:rsidRDefault="00DD0851" w:rsidP="005D1FF0">
      <w:pPr>
        <w:spacing w:line="276" w:lineRule="auto"/>
        <w:ind w:left="720"/>
        <w:rPr>
          <w:lang w:val="fi-FI"/>
        </w:rPr>
      </w:pPr>
    </w:p>
    <w:p w14:paraId="0B3A9C47" w14:textId="77777777" w:rsidR="00DD0851" w:rsidRPr="00850A66" w:rsidRDefault="00DD0851" w:rsidP="005D1FF0">
      <w:pPr>
        <w:spacing w:line="276" w:lineRule="auto"/>
        <w:ind w:left="720"/>
        <w:rPr>
          <w:lang w:val="fi-FI"/>
        </w:rPr>
      </w:pPr>
    </w:p>
    <w:p w14:paraId="3B8C67C5" w14:textId="77777777" w:rsidR="005B4621" w:rsidRDefault="005B4621" w:rsidP="005B4621">
      <w:pPr>
        <w:spacing w:line="360" w:lineRule="auto"/>
        <w:rPr>
          <w:b/>
          <w:bCs/>
          <w:lang w:val="fi-FI"/>
        </w:rPr>
      </w:pPr>
    </w:p>
    <w:p w14:paraId="6F758CAE" w14:textId="6D10E0C9" w:rsidR="00850A66" w:rsidRPr="00BF0C50" w:rsidRDefault="00850A66" w:rsidP="005B4621">
      <w:pPr>
        <w:spacing w:line="360" w:lineRule="auto"/>
        <w:rPr>
          <w:b/>
          <w:bCs/>
          <w:lang w:val="fi-FI"/>
        </w:rPr>
      </w:pPr>
      <w:r w:rsidRPr="00BF0C50">
        <w:rPr>
          <w:b/>
          <w:bCs/>
          <w:lang w:val="fi-FI"/>
        </w:rPr>
        <w:lastRenderedPageBreak/>
        <w:t>Omavalvontasuunnitelman julkisuus</w:t>
      </w:r>
    </w:p>
    <w:p w14:paraId="53D23337" w14:textId="0BA2D784" w:rsidR="00850A66" w:rsidRDefault="00850A66" w:rsidP="005B4621">
      <w:pPr>
        <w:spacing w:line="360" w:lineRule="auto"/>
        <w:rPr>
          <w:lang w:val="fi-FI"/>
        </w:rPr>
      </w:pPr>
      <w:r w:rsidRPr="00850A66">
        <w:rPr>
          <w:lang w:val="fi-FI"/>
        </w:rPr>
        <w:t>Sinisiivessä omavalvontasuunnitelma on asukkaiden postilaatikoiden äärellä. Omavalvontasuunnitelma on luettavissa myös yhdistyksen internet-sivuilla.</w:t>
      </w:r>
    </w:p>
    <w:p w14:paraId="04C8E11B" w14:textId="241763FC" w:rsidR="00AC7ED9" w:rsidRDefault="00A02577" w:rsidP="001F17EB">
      <w:pPr>
        <w:spacing w:line="360" w:lineRule="auto"/>
        <w:rPr>
          <w:lang w:val="fi-FI"/>
        </w:rPr>
      </w:pPr>
      <w:r>
        <w:rPr>
          <w:lang w:val="fi-FI"/>
        </w:rPr>
        <w:t>Omavalvontasuunnitelman aiemmat versiot säilytetään sähköisesti.</w:t>
      </w:r>
    </w:p>
    <w:p w14:paraId="76E45E7A" w14:textId="48900E02" w:rsidR="000632F2" w:rsidRDefault="003843F9" w:rsidP="00AC7ED9">
      <w:pPr>
        <w:pStyle w:val="Otsikko1"/>
        <w:spacing w:line="360" w:lineRule="auto"/>
        <w:rPr>
          <w:rFonts w:eastAsia="Arial" w:cs="Arial"/>
          <w:lang w:val="fi-FI"/>
        </w:rPr>
      </w:pPr>
      <w:bookmarkStart w:id="27" w:name="_Toc175740435"/>
      <w:bookmarkStart w:id="28" w:name="_Toc175741898"/>
      <w:bookmarkStart w:id="29" w:name="_Toc175741953"/>
      <w:bookmarkStart w:id="30" w:name="_Toc199848405"/>
      <w:r>
        <w:rPr>
          <w:rFonts w:eastAsia="Arial" w:cs="Arial"/>
          <w:lang w:val="fi-FI"/>
        </w:rPr>
        <w:t>3.</w:t>
      </w:r>
      <w:r w:rsidR="23CA2D9B" w:rsidRPr="00F108EA">
        <w:rPr>
          <w:rFonts w:eastAsia="Arial" w:cs="Arial"/>
          <w:lang w:val="fi-FI"/>
        </w:rPr>
        <w:t>Palveluyks</w:t>
      </w:r>
      <w:r w:rsidR="3387135D" w:rsidRPr="00F108EA">
        <w:rPr>
          <w:rFonts w:eastAsia="Arial" w:cs="Arial"/>
          <w:lang w:val="fi-FI"/>
        </w:rPr>
        <w:t>i</w:t>
      </w:r>
      <w:r w:rsidR="3F3F4D5A" w:rsidRPr="00F108EA">
        <w:rPr>
          <w:rFonts w:eastAsia="Arial" w:cs="Arial"/>
          <w:lang w:val="fi-FI"/>
        </w:rPr>
        <w:t xml:space="preserve">kön </w:t>
      </w:r>
      <w:r w:rsidR="6EA887EB" w:rsidRPr="00F108EA">
        <w:rPr>
          <w:rFonts w:eastAsia="Arial" w:cs="Arial"/>
          <w:lang w:val="fi-FI"/>
        </w:rPr>
        <w:t>omavalvonnan</w:t>
      </w:r>
      <w:r w:rsidR="1F7A54C7" w:rsidRPr="00F108EA">
        <w:rPr>
          <w:rFonts w:eastAsia="Arial" w:cs="Arial"/>
          <w:lang w:val="fi-FI"/>
        </w:rPr>
        <w:t xml:space="preserve"> toteut</w:t>
      </w:r>
      <w:r w:rsidR="5C0EF11F" w:rsidRPr="00F108EA">
        <w:rPr>
          <w:rFonts w:eastAsia="Arial" w:cs="Arial"/>
          <w:lang w:val="fi-FI"/>
        </w:rPr>
        <w:t>tam</w:t>
      </w:r>
      <w:r w:rsidR="5B2D3AFE" w:rsidRPr="00F108EA">
        <w:rPr>
          <w:rFonts w:eastAsia="Arial" w:cs="Arial"/>
          <w:lang w:val="fi-FI"/>
        </w:rPr>
        <w:t>inen</w:t>
      </w:r>
      <w:r w:rsidR="0FDB61A0" w:rsidRPr="00F108EA">
        <w:rPr>
          <w:rFonts w:eastAsia="Arial" w:cs="Arial"/>
          <w:lang w:val="fi-FI"/>
        </w:rPr>
        <w:t xml:space="preserve"> ja </w:t>
      </w:r>
      <w:r w:rsidR="3C2A658D" w:rsidRPr="00F108EA">
        <w:rPr>
          <w:rFonts w:eastAsia="Arial" w:cs="Arial"/>
          <w:lang w:val="fi-FI"/>
        </w:rPr>
        <w:t>menettelytavat</w:t>
      </w:r>
      <w:bookmarkEnd w:id="27"/>
      <w:bookmarkEnd w:id="28"/>
      <w:bookmarkEnd w:id="29"/>
      <w:bookmarkEnd w:id="30"/>
    </w:p>
    <w:p w14:paraId="2893D1A0" w14:textId="77777777" w:rsidR="00AC7ED9" w:rsidRPr="00AC7ED9" w:rsidRDefault="00AC7ED9" w:rsidP="00AC7ED9">
      <w:pPr>
        <w:rPr>
          <w:lang w:val="fi-FI"/>
        </w:rPr>
      </w:pPr>
    </w:p>
    <w:p w14:paraId="62CC4984" w14:textId="77777777" w:rsidR="00C74E34" w:rsidRPr="00C74E34" w:rsidRDefault="00C74E34" w:rsidP="005B4621">
      <w:pPr>
        <w:spacing w:line="360" w:lineRule="auto"/>
        <w:rPr>
          <w:b/>
          <w:bCs/>
          <w:lang w:val="fi-FI"/>
        </w:rPr>
      </w:pPr>
      <w:bookmarkStart w:id="31" w:name="_Toc45556455"/>
      <w:r w:rsidRPr="00C74E34">
        <w:rPr>
          <w:b/>
          <w:bCs/>
          <w:lang w:val="fi-FI"/>
        </w:rPr>
        <w:t>Hyvinvointia, kuntoutumista ja kasvua tukeva toiminta</w:t>
      </w:r>
      <w:bookmarkEnd w:id="31"/>
    </w:p>
    <w:p w14:paraId="522D267E" w14:textId="3ABB108B" w:rsidR="00C74E34" w:rsidRPr="00C74E34" w:rsidRDefault="004435BE" w:rsidP="005B4621">
      <w:pPr>
        <w:spacing w:line="360" w:lineRule="auto"/>
        <w:rPr>
          <w:lang w:val="fi-FI"/>
        </w:rPr>
      </w:pPr>
      <w:r>
        <w:rPr>
          <w:lang w:val="fi-FI"/>
        </w:rPr>
        <w:t>Hoivakoti</w:t>
      </w:r>
      <w:r w:rsidR="00C74E34" w:rsidRPr="00C74E34">
        <w:rPr>
          <w:lang w:val="fi-FI"/>
        </w:rPr>
        <w:t xml:space="preserve"> Sinisiiven toiminnassa korostuu yhteisöllisyys ja avoin vuorovaikutus, joka näkyy arjessamme yhdessä toimimisena. Hoivan ja hoidon tavoitteena on asukkaiden kokonaisvaltainen, yksilöllinen, inhimilliset tarpeet huomioon ottava hoito, muistaen, että asukkaalle kaikki tapahtuu heidän omassa kodissaan. Arjessa ja päivittäisessä työssä huomio onkin juuri päivittäisissä toiminnoissa, joissa hoitohenkilökunta tukee ja avustaa asukasta tämän tarpeiden mukaan. Arki koostuu pienistä asioista esim. yhdessä ruokailusta yhteisissä ruokailutiloissa niiden osalta, joiden toimintakyky ja vointi sen sallii, ulkoilusta, keskustelusta ja yhdessä olemisesta yhteisissä oleskelutiloissa. Yhteisöllisyys tarkoittaakin jokaisen asukkaan kohdalla sitä, että hänellä on tunne turvallisuudesta, tuttavia ja mieleistä toimintaa ja että hän tuntee kuuluvansa johonkin.</w:t>
      </w:r>
    </w:p>
    <w:p w14:paraId="292A8BF0" w14:textId="77777777" w:rsidR="00C74E34" w:rsidRPr="00C74E34" w:rsidRDefault="00C74E34" w:rsidP="005B4621">
      <w:pPr>
        <w:spacing w:line="360" w:lineRule="auto"/>
        <w:rPr>
          <w:lang w:val="fi-FI"/>
        </w:rPr>
      </w:pPr>
      <w:r w:rsidRPr="00C74E34">
        <w:rPr>
          <w:lang w:val="fi-FI"/>
        </w:rPr>
        <w:t>Asukkaat pääsevät osallistumaan palvelukeskuksen järjestämiin tapahtumiin, jokainen toiveiden, mieltymysten ja toimintakyvyn sallimissa rajoissa.</w:t>
      </w:r>
    </w:p>
    <w:p w14:paraId="604739B2" w14:textId="77777777" w:rsidR="00C74E34" w:rsidRPr="00C74E34" w:rsidRDefault="00C74E34" w:rsidP="005B4621">
      <w:pPr>
        <w:spacing w:line="360" w:lineRule="auto"/>
        <w:rPr>
          <w:lang w:val="fi-FI"/>
        </w:rPr>
      </w:pPr>
      <w:r w:rsidRPr="00C74E34">
        <w:rPr>
          <w:lang w:val="fi-FI"/>
        </w:rPr>
        <w:t>Yhteisöllisyyttä edustaa myös toimiva ja hyvä työyhteisö, jossa työntekijät voivat hyvin. Yhteisöllisyyden tunne edesauttaa paitsi henkilökunnan, myös asukkaiden hyvinvointia ja toiminnan toimivuutta.</w:t>
      </w:r>
    </w:p>
    <w:p w14:paraId="277D54C1" w14:textId="77777777" w:rsidR="00C74E34" w:rsidRPr="00C74E34" w:rsidRDefault="00C74E34" w:rsidP="005B4621">
      <w:pPr>
        <w:spacing w:line="360" w:lineRule="auto"/>
        <w:rPr>
          <w:lang w:val="fi-FI"/>
        </w:rPr>
      </w:pPr>
      <w:r w:rsidRPr="00C74E34">
        <w:rPr>
          <w:lang w:val="fi-FI"/>
        </w:rPr>
        <w:t>Asukkaiden toimintakykyä ylläpidetään mahdollisuuksien mukaan ja asukasta kannustetaan omatoimisuuteen niin kauan kuin se on mahdollista ja inhimillistä. Kun voimavarat hiipuvat, motoriikka heikkenee ja toimintakyky alenee, avustetaan asukasta yksilöllisten tarpeiden mukaan.</w:t>
      </w:r>
    </w:p>
    <w:p w14:paraId="0E2949F5" w14:textId="1C4EEB03" w:rsidR="00C74E34" w:rsidRPr="00C74E34" w:rsidRDefault="00C74E34" w:rsidP="005B4621">
      <w:pPr>
        <w:spacing w:line="360" w:lineRule="auto"/>
        <w:rPr>
          <w:lang w:val="fi-FI"/>
        </w:rPr>
      </w:pPr>
      <w:r w:rsidRPr="00C74E34">
        <w:rPr>
          <w:lang w:val="fi-FI"/>
        </w:rPr>
        <w:t xml:space="preserve">Voinnissa tapahtuvat muutokset ja tarvittavat lääkkeet kirjataan </w:t>
      </w:r>
      <w:r w:rsidRPr="00D71660">
        <w:rPr>
          <w:lang w:val="fi-FI"/>
        </w:rPr>
        <w:t>Terveys</w:t>
      </w:r>
      <w:r w:rsidR="00D71660" w:rsidRPr="00D71660">
        <w:rPr>
          <w:lang w:val="fi-FI"/>
        </w:rPr>
        <w:t>-</w:t>
      </w:r>
      <w:r w:rsidRPr="00D71660">
        <w:rPr>
          <w:lang w:val="fi-FI"/>
        </w:rPr>
        <w:t xml:space="preserve">LC:n </w:t>
      </w:r>
      <w:r w:rsidRPr="00C74E34">
        <w:rPr>
          <w:lang w:val="fi-FI"/>
        </w:rPr>
        <w:t xml:space="preserve">ASPAL-lehdelle, jota jokainen työntekijä kirjaa ja lukee aktiivisesti. Hoitotyö perustuu yhteisiin hoitolinjauksiin. Päivittäinen kirjaaminen tapahtuu sosiaalihuollon kirjaamisjärjestelmä Sofiassa. Tarpeen mukaan hankitaan apuvälineitä: rollaattori kävelyn tueksi, nousutuki vuoteen laidalle, WC-pöntön korottajat, pyörätuoli yms. Yksikössä on käytössään myös seisomanojanostin ja passiivinosturi turvallisiin siirtoihin. </w:t>
      </w:r>
    </w:p>
    <w:p w14:paraId="6106E750" w14:textId="77777777" w:rsidR="00C74E34" w:rsidRPr="00C74E34" w:rsidRDefault="00C74E34" w:rsidP="005B4621">
      <w:pPr>
        <w:spacing w:line="360" w:lineRule="auto"/>
        <w:rPr>
          <w:lang w:val="fi-FI"/>
        </w:rPr>
      </w:pPr>
      <w:r w:rsidRPr="00C74E34">
        <w:rPr>
          <w:lang w:val="fi-FI"/>
        </w:rPr>
        <w:t xml:space="preserve">Fyysinen, psyykkinen ja sosiaalinen hyvinvointi kulkevat käsikädessä ja vaikuttavat toisiinsa. Jokaisen asukkaan kohdalla tarkastellaan yksilöllisesti, miten voimme hänen hyvinvointiaan parhaiten tukea. </w:t>
      </w:r>
      <w:r w:rsidRPr="00C74E34">
        <w:rPr>
          <w:lang w:val="fi-FI"/>
        </w:rPr>
        <w:lastRenderedPageBreak/>
        <w:t>Asukkaiden fyysistä hyvinvointia tuetaan mahdollisuuksien mukaan hyvin moninaisesti muun muassa ulkoiluin, ohjatuin jumppatuokioin tai passiivisten liikeharjoitusten avulla. Fyysiseen hyvinvointiin vaikuttaa kuitenkin paljon myös psyykkinen, henkinen ja sosiaalinen puoli. Toisaalta taas tutkimusten mukaan ikääntyvän psyykkinen hyvinvointi alenee, kun liikkumiskyky heikkenee. Vähäinen fyysinen aktiivisuus ja erityisesti sen väheneminen lisäävät masentuneisuutta. Tavoitteena onkin taata asukkaalle kokonaisvaltainen hyvä olo, johon me annamme tukea, apua, hoivaa- ja hoitoa yksilöllisten tarpeiden mukaisesti.</w:t>
      </w:r>
    </w:p>
    <w:p w14:paraId="60E4C173" w14:textId="77777777" w:rsidR="00C74E34" w:rsidRPr="00C74E34" w:rsidRDefault="00C74E34" w:rsidP="005B4621">
      <w:pPr>
        <w:spacing w:line="360" w:lineRule="auto"/>
        <w:rPr>
          <w:b/>
          <w:bCs/>
          <w:lang w:val="fi-FI"/>
        </w:rPr>
      </w:pPr>
      <w:r w:rsidRPr="00C74E34">
        <w:rPr>
          <w:b/>
          <w:bCs/>
          <w:lang w:val="fi-FI"/>
        </w:rPr>
        <w:t>Liikunta-, kulttuuri- ja harrastustoiminnan toteutuminen:</w:t>
      </w:r>
    </w:p>
    <w:p w14:paraId="42DE4D5E" w14:textId="77777777" w:rsidR="00C74E34" w:rsidRPr="00C74E34" w:rsidRDefault="00C74E34" w:rsidP="005B4621">
      <w:pPr>
        <w:spacing w:line="360" w:lineRule="auto"/>
        <w:rPr>
          <w:lang w:val="fi-FI"/>
        </w:rPr>
      </w:pPr>
      <w:r w:rsidRPr="00C74E34">
        <w:rPr>
          <w:lang w:val="fi-FI"/>
        </w:rPr>
        <w:t>Osallistumme mahdollisuuksien mukaan palvelukeskuksen muissa tiloissa oleviin tapahtumiin, kuten ulkoilutapahtumiin, tuolivoimisteluun, seurakunnan tilaisuuksiin jne. Sinisiivessä on mahdollisuus kuunnella pyhäpäivisin jumalanpalvelus.</w:t>
      </w:r>
    </w:p>
    <w:p w14:paraId="654ADAE6" w14:textId="05D53B21" w:rsidR="00C74E34" w:rsidRPr="00C74E34" w:rsidRDefault="00C74E34" w:rsidP="005B4621">
      <w:pPr>
        <w:spacing w:line="360" w:lineRule="auto"/>
        <w:rPr>
          <w:lang w:val="fi-FI"/>
        </w:rPr>
      </w:pPr>
      <w:r w:rsidRPr="00C74E34">
        <w:rPr>
          <w:lang w:val="fi-FI"/>
        </w:rPr>
        <w:t>Pidämme</w:t>
      </w:r>
      <w:r w:rsidR="00C67887">
        <w:rPr>
          <w:lang w:val="fi-FI"/>
        </w:rPr>
        <w:t xml:space="preserve"> yhdessä</w:t>
      </w:r>
      <w:r w:rsidRPr="00C74E34">
        <w:rPr>
          <w:lang w:val="fi-FI"/>
        </w:rPr>
        <w:t xml:space="preserve"> lukuhetkiä, l</w:t>
      </w:r>
      <w:r w:rsidR="008757A8">
        <w:rPr>
          <w:lang w:val="fi-FI"/>
        </w:rPr>
        <w:t>eivomme</w:t>
      </w:r>
      <w:r w:rsidR="00546A56">
        <w:rPr>
          <w:lang w:val="fi-FI"/>
        </w:rPr>
        <w:t xml:space="preserve">, </w:t>
      </w:r>
      <w:r w:rsidRPr="00C74E34">
        <w:rPr>
          <w:lang w:val="fi-FI"/>
        </w:rPr>
        <w:t>keskustelemme, kuuntelemme radiota ja katselemme TV:tä</w:t>
      </w:r>
      <w:r w:rsidR="00FA23AB">
        <w:rPr>
          <w:lang w:val="fi-FI"/>
        </w:rPr>
        <w:t xml:space="preserve"> sekä teemme viikoittaisen kaupparetken.</w:t>
      </w:r>
      <w:r w:rsidR="0078751F">
        <w:rPr>
          <w:lang w:val="fi-FI"/>
        </w:rPr>
        <w:t xml:space="preserve"> </w:t>
      </w:r>
      <w:r w:rsidRPr="00C74E34">
        <w:rPr>
          <w:lang w:val="fi-FI"/>
        </w:rPr>
        <w:t>Ulkoilu mahdollistetaan sään, resurssien sekä asukkaan omien voimavarojen/mieltymysten puitteissa.</w:t>
      </w:r>
      <w:r w:rsidR="001C61BC" w:rsidRPr="00421FE9">
        <w:rPr>
          <w:lang w:val="fi-FI"/>
        </w:rPr>
        <w:t xml:space="preserve"> </w:t>
      </w:r>
      <w:r w:rsidR="001C61BC" w:rsidRPr="001C61BC">
        <w:rPr>
          <w:lang w:val="fi-FI"/>
        </w:rPr>
        <w:t>Palvelukeskuksen aidattu sisäpiha palvelee hyvin Sinisiiven asukkaiden ulkoilua.</w:t>
      </w:r>
      <w:r w:rsidRPr="00C74E34">
        <w:rPr>
          <w:lang w:val="fi-FI"/>
        </w:rPr>
        <w:t xml:space="preserve"> Kaikki ulkoilu-, harrastus- ja virkistystoiminta tapahtuu asukkaiden ehdoilla.</w:t>
      </w:r>
    </w:p>
    <w:p w14:paraId="4F258A6C" w14:textId="0267BDA6" w:rsidR="00C74E34" w:rsidRPr="00C74E34" w:rsidRDefault="00C74E34" w:rsidP="005B4621">
      <w:pPr>
        <w:spacing w:line="360" w:lineRule="auto"/>
        <w:rPr>
          <w:lang w:val="fi-FI"/>
        </w:rPr>
      </w:pPr>
      <w:r w:rsidRPr="00C74E34">
        <w:rPr>
          <w:lang w:val="fi-FI"/>
        </w:rPr>
        <w:t>Sinisiiven ulkopuolisia, asukkaalle mielihyvää tuottavia palveluja ovat parturi-kampaaja, fysioterapeutti</w:t>
      </w:r>
      <w:r w:rsidR="008F1E77">
        <w:rPr>
          <w:lang w:val="fi-FI"/>
        </w:rPr>
        <w:t>,</w:t>
      </w:r>
      <w:r w:rsidRPr="00C74E34">
        <w:rPr>
          <w:lang w:val="fi-FI"/>
        </w:rPr>
        <w:t xml:space="preserve"> jalkahoitaja</w:t>
      </w:r>
      <w:r w:rsidR="008F1E77">
        <w:rPr>
          <w:lang w:val="fi-FI"/>
        </w:rPr>
        <w:t xml:space="preserve"> sekä </w:t>
      </w:r>
      <w:r w:rsidR="006146AF">
        <w:rPr>
          <w:lang w:val="fi-FI"/>
        </w:rPr>
        <w:t>erilaiset vapaaehtoistoimijat,</w:t>
      </w:r>
      <w:r w:rsidRPr="00C74E34">
        <w:rPr>
          <w:lang w:val="fi-FI"/>
        </w:rPr>
        <w:t xml:space="preserve"> jotka tulevat säännöllisesti Sinisiipeen.</w:t>
      </w:r>
    </w:p>
    <w:p w14:paraId="14AC50D2" w14:textId="77777777" w:rsidR="00C74E34" w:rsidRPr="00C74E34" w:rsidRDefault="00C74E34" w:rsidP="005B4621">
      <w:pPr>
        <w:spacing w:line="360" w:lineRule="auto"/>
        <w:rPr>
          <w:b/>
          <w:bCs/>
          <w:lang w:val="fi-FI"/>
        </w:rPr>
      </w:pPr>
      <w:r w:rsidRPr="00C74E34">
        <w:rPr>
          <w:b/>
          <w:bCs/>
          <w:lang w:val="fi-FI"/>
        </w:rPr>
        <w:t>Miten asiakkaiden toimintakykyä, hyvinvointia ja kuntouttavaa toimintaa koskevien tavoitteiden toteutumista seurataan?</w:t>
      </w:r>
    </w:p>
    <w:p w14:paraId="1B0E92B3" w14:textId="6F43405D" w:rsidR="0016074E" w:rsidRPr="00C74E34" w:rsidRDefault="00C74E34" w:rsidP="005B4621">
      <w:pPr>
        <w:spacing w:line="360" w:lineRule="auto"/>
        <w:rPr>
          <w:lang w:val="fi-FI"/>
        </w:rPr>
      </w:pPr>
      <w:r w:rsidRPr="00C74E34">
        <w:rPr>
          <w:lang w:val="fi-FI"/>
        </w:rPr>
        <w:t>Päivittäinen seuranta, kirjaaminen, RAI-arviot (tavoitteet ja niiden toteutuminen) ja tiimipalaverit (huomiot ja keskustelu).</w:t>
      </w:r>
    </w:p>
    <w:p w14:paraId="2AFE1F5C" w14:textId="77777777" w:rsidR="00C74E34" w:rsidRPr="00C74E34" w:rsidRDefault="00C74E34" w:rsidP="005B4621">
      <w:pPr>
        <w:spacing w:line="360" w:lineRule="auto"/>
        <w:rPr>
          <w:b/>
          <w:bCs/>
          <w:lang w:val="fi-FI"/>
        </w:rPr>
      </w:pPr>
      <w:bookmarkStart w:id="32" w:name="_Toc45556456"/>
      <w:r w:rsidRPr="00C74E34">
        <w:rPr>
          <w:b/>
          <w:bCs/>
          <w:lang w:val="fi-FI"/>
        </w:rPr>
        <w:t>Ravitsemus</w:t>
      </w:r>
      <w:bookmarkEnd w:id="32"/>
    </w:p>
    <w:p w14:paraId="7205D553" w14:textId="77777777" w:rsidR="00C74E34" w:rsidRPr="00C74E34" w:rsidRDefault="00C74E34" w:rsidP="005B4621">
      <w:pPr>
        <w:spacing w:line="360" w:lineRule="auto"/>
        <w:rPr>
          <w:lang w:val="fi-FI"/>
        </w:rPr>
      </w:pPr>
      <w:r w:rsidRPr="00C74E34">
        <w:rPr>
          <w:lang w:val="fi-FI"/>
        </w:rPr>
        <w:t>Sinisiivessä ravitsemukseen kuuluu aamupala 07.30-10.00, lounas 11:15-12:30, päiväkahvi 14.00-15.00, päivällinen 16.00-17.30 ja iltapala 19.00-20.30. Yksikössä on aina välipalatarvikkeita, joista voi valmistaa myös yöpalaa tarvittaessa.</w:t>
      </w:r>
    </w:p>
    <w:p w14:paraId="64D5C73D" w14:textId="77777777" w:rsidR="00C74E34" w:rsidRPr="00C74E34" w:rsidRDefault="00C74E34" w:rsidP="005B4621">
      <w:pPr>
        <w:spacing w:line="360" w:lineRule="auto"/>
        <w:rPr>
          <w:lang w:val="fi-FI"/>
        </w:rPr>
      </w:pPr>
      <w:r w:rsidRPr="00C74E34">
        <w:rPr>
          <w:lang w:val="fi-FI"/>
        </w:rPr>
        <w:t>Ruokailutilanne pyritään saamaan rauhalliseksi ja kiireettömäksi. Ruoat annostellaan valmiiksi asukkaan toiveiden mukaisesti. Ruoka Sinisiipeen tulee palvelukeskuksen omasta keittiöstä.</w:t>
      </w:r>
    </w:p>
    <w:p w14:paraId="78495330" w14:textId="77777777" w:rsidR="00C74E34" w:rsidRPr="00C74E34" w:rsidRDefault="00C74E34" w:rsidP="005B4621">
      <w:pPr>
        <w:spacing w:line="360" w:lineRule="auto"/>
        <w:rPr>
          <w:lang w:val="fi-FI"/>
        </w:rPr>
      </w:pPr>
      <w:r w:rsidRPr="00C74E34">
        <w:rPr>
          <w:lang w:val="fi-FI"/>
        </w:rPr>
        <w:t>Henkilökunta seuraa, että asukas tulee syöneeksi ravitsemuksellisesti täysipainoista ruokaa. Herkkuja tarjoillaan mieltymysten mukaan tarjonnan puitteissa.</w:t>
      </w:r>
    </w:p>
    <w:p w14:paraId="30094516" w14:textId="77777777" w:rsidR="00C74E34" w:rsidRPr="00C74E34" w:rsidRDefault="00C74E34" w:rsidP="005B4621">
      <w:pPr>
        <w:spacing w:line="360" w:lineRule="auto"/>
        <w:rPr>
          <w:lang w:val="fi-FI"/>
        </w:rPr>
      </w:pPr>
      <w:r w:rsidRPr="00C74E34">
        <w:rPr>
          <w:lang w:val="fi-FI"/>
        </w:rPr>
        <w:lastRenderedPageBreak/>
        <w:t>Asukkaalle valitaan oikea ruokavalio, joka on koostumukseltaan sopivaa: tavallinen/soseutettu ruoka ja tarkoituksenmukaiset ja sopivat ruokailuvälineet. Erityisruokavaliot huomioidaan. Asukasta kannustetaan itsenäiseen ruokailuun, tarpeen mukaan asukasta avustetaan ruokailussa, tarvittaessa syötetään.</w:t>
      </w:r>
    </w:p>
    <w:p w14:paraId="5C3403EB" w14:textId="77777777" w:rsidR="00C74E34" w:rsidRPr="00C74E34" w:rsidRDefault="00C74E34" w:rsidP="005B4621">
      <w:pPr>
        <w:spacing w:line="360" w:lineRule="auto"/>
        <w:rPr>
          <w:lang w:val="fi-FI"/>
        </w:rPr>
      </w:pPr>
      <w:r w:rsidRPr="00C74E34">
        <w:rPr>
          <w:lang w:val="fi-FI"/>
        </w:rPr>
        <w:t xml:space="preserve">Kaikki ravitsemukseen liittyvät erityistilanteet huomioidaan asukaskohtaisesti. </w:t>
      </w:r>
    </w:p>
    <w:p w14:paraId="528725D0" w14:textId="77777777" w:rsidR="00C74E34" w:rsidRPr="00C74E34" w:rsidRDefault="00C74E34" w:rsidP="005B4621">
      <w:pPr>
        <w:spacing w:line="360" w:lineRule="auto"/>
        <w:rPr>
          <w:b/>
          <w:bCs/>
          <w:lang w:val="fi-FI"/>
        </w:rPr>
      </w:pPr>
      <w:r w:rsidRPr="00C74E34">
        <w:rPr>
          <w:b/>
          <w:bCs/>
          <w:lang w:val="fi-FI"/>
        </w:rPr>
        <w:t>Miten asiakkaiden riittävää ravinnon ja nesteen saantia sekä ravitsemuksen tasoa seurataan?</w:t>
      </w:r>
    </w:p>
    <w:p w14:paraId="0FB93D33" w14:textId="4E953DCC" w:rsidR="00B53B08" w:rsidRDefault="00C74E34" w:rsidP="005B4621">
      <w:pPr>
        <w:spacing w:line="360" w:lineRule="auto"/>
        <w:rPr>
          <w:lang w:val="fi-FI"/>
        </w:rPr>
      </w:pPr>
      <w:r w:rsidRPr="00C74E34">
        <w:rPr>
          <w:lang w:val="fi-FI"/>
        </w:rPr>
        <w:t>Ruokailun sujumista ja ravitsemustilaa tarkkaillaan mm. painoa seuraamalla (tarvit</w:t>
      </w:r>
      <w:r w:rsidR="0098533E">
        <w:rPr>
          <w:lang w:val="fi-FI"/>
        </w:rPr>
        <w:t>taessa</w:t>
      </w:r>
      <w:r w:rsidRPr="00C74E34">
        <w:rPr>
          <w:lang w:val="fi-FI"/>
        </w:rPr>
        <w:t xml:space="preserve"> laboratoriokokeet) ja jatkuvalla henkilökunnan arvioinnilla sekä omaisilta tulleilta viesteillä. Tarvittaessa käytössä nestelistat, ruokailut kirjataan aina asukasteksteihin. Asukkaiden ravitsemusriskin tunnistamiseen käytetään </w:t>
      </w:r>
      <w:r w:rsidR="00777CE2">
        <w:rPr>
          <w:lang w:val="fi-FI"/>
        </w:rPr>
        <w:t xml:space="preserve">tarvittaessa </w:t>
      </w:r>
      <w:r w:rsidRPr="00C74E34">
        <w:rPr>
          <w:lang w:val="fi-FI"/>
        </w:rPr>
        <w:t>MNA-arvioita</w:t>
      </w:r>
      <w:r w:rsidR="00777CE2">
        <w:rPr>
          <w:lang w:val="fi-FI"/>
        </w:rPr>
        <w:t>.</w:t>
      </w:r>
    </w:p>
    <w:p w14:paraId="2C70ACD0" w14:textId="77777777" w:rsidR="004A5E55" w:rsidRPr="004A5E55" w:rsidRDefault="004A5E55" w:rsidP="005B4621">
      <w:pPr>
        <w:spacing w:line="360" w:lineRule="auto"/>
        <w:rPr>
          <w:b/>
          <w:bCs/>
          <w:lang w:val="fi-FI"/>
        </w:rPr>
      </w:pPr>
      <w:bookmarkStart w:id="33" w:name="_Toc45556458"/>
      <w:r w:rsidRPr="004A5E55">
        <w:rPr>
          <w:b/>
          <w:bCs/>
          <w:lang w:val="fi-FI"/>
        </w:rPr>
        <w:t>Terveyden- ja sairaanhoito</w:t>
      </w:r>
      <w:bookmarkEnd w:id="33"/>
    </w:p>
    <w:p w14:paraId="79A2794E" w14:textId="5DD5EEC9" w:rsidR="004A5E55" w:rsidRPr="004A5E55" w:rsidRDefault="004A5E55" w:rsidP="005B4621">
      <w:pPr>
        <w:spacing w:line="360" w:lineRule="auto"/>
        <w:rPr>
          <w:lang w:val="fi-FI"/>
        </w:rPr>
      </w:pPr>
      <w:r w:rsidRPr="004A5E55">
        <w:rPr>
          <w:lang w:val="fi-FI"/>
        </w:rPr>
        <w:t xml:space="preserve">Sinisiivessä palvelujen yhdenmukaisen toteutumisen varmistamiseksi on laadittu toimintaohjeet asukkaiden suun terveydenhoidon sekä kiireettömän ja kiireellisen sairaanhoidon järjestämisestä. </w:t>
      </w:r>
    </w:p>
    <w:p w14:paraId="6914AC0E" w14:textId="654F0D5E" w:rsidR="004A5E55" w:rsidRPr="004A5E55" w:rsidRDefault="004A5E55" w:rsidP="005B4621">
      <w:pPr>
        <w:spacing w:line="360" w:lineRule="auto"/>
        <w:rPr>
          <w:lang w:val="fi-FI"/>
        </w:rPr>
      </w:pPr>
      <w:r w:rsidRPr="004A5E55">
        <w:rPr>
          <w:lang w:val="fi-FI"/>
        </w:rPr>
        <w:t>Asukkaille tehdään m</w:t>
      </w:r>
      <w:r w:rsidR="00ED4145">
        <w:rPr>
          <w:lang w:val="fi-FI"/>
        </w:rPr>
        <w:t>ahdollisimman pian muut</w:t>
      </w:r>
      <w:r w:rsidR="000B7446">
        <w:rPr>
          <w:lang w:val="fi-FI"/>
        </w:rPr>
        <w:t>on</w:t>
      </w:r>
      <w:r w:rsidR="00ED4145">
        <w:rPr>
          <w:lang w:val="fi-FI"/>
        </w:rPr>
        <w:t xml:space="preserve"> jälkeen tulotarkastus.</w:t>
      </w:r>
      <w:r w:rsidR="000B7446">
        <w:rPr>
          <w:lang w:val="fi-FI"/>
        </w:rPr>
        <w:t xml:space="preserve"> </w:t>
      </w:r>
      <w:r w:rsidR="00A5158F">
        <w:rPr>
          <w:lang w:val="fi-FI"/>
        </w:rPr>
        <w:t>T</w:t>
      </w:r>
      <w:r w:rsidRPr="004A5E55">
        <w:rPr>
          <w:lang w:val="fi-FI"/>
        </w:rPr>
        <w:t>erveydentilassa tai toimintakyvyssä tapahtuvat muutokset kirjataan joka työvuorossa asukastietojärjestelmään. Asukkaiden terveyden- ja sairaanhoidosta vastaa yksikön vastaava hoitaja yhdessä Terveystalon lääkärin kanssa, joka käy yksikössä säännöllisin välein. Lisäksi hänelle on konsultointimahdollisuus päivisin. Verikokeet yms. näytteet otetaan Sinisiivessä sairaanhoitajan toimesta.</w:t>
      </w:r>
    </w:p>
    <w:p w14:paraId="591985B4" w14:textId="77777777" w:rsidR="004A5E55" w:rsidRPr="00E073FE" w:rsidRDefault="004A5E55" w:rsidP="005B4621">
      <w:pPr>
        <w:spacing w:line="360" w:lineRule="auto"/>
        <w:rPr>
          <w:lang w:val="fi-FI"/>
        </w:rPr>
      </w:pPr>
      <w:r w:rsidRPr="004A5E55">
        <w:rPr>
          <w:lang w:val="fi-FI"/>
        </w:rPr>
        <w:t>Suun terveyden tilan seuranta kuuluu kokonaisvaltaiseen hoitotyöhön. Hammashoidon tarve huomioidaan osana päivittäistä hoivaa. Mikäli huomataan tarvetta hammashoidolle, asiasta keskustellaan asukkaan ja hänen läheistensä kanssa, ja tilataan tarvittaessa aika hammashoitajalta tai -lääkäriltä. Hammaslääkäripalvelut toteutetaan Kouvolan terveyskeskuksen hammashoitolassa tai asukas itse valitsee yksityisen hammaslääkärin palvelut</w:t>
      </w:r>
      <w:r w:rsidRPr="00E073FE">
        <w:rPr>
          <w:lang w:val="fi-FI"/>
        </w:rPr>
        <w:t>. Suuhygienistin ennaltaehkäisevät käynnit Sinisiivessä toteutuvat vuosittain.</w:t>
      </w:r>
    </w:p>
    <w:p w14:paraId="432B2474" w14:textId="77777777" w:rsidR="004A5E55" w:rsidRPr="004A5E55" w:rsidRDefault="004A5E55" w:rsidP="005B4621">
      <w:pPr>
        <w:spacing w:line="360" w:lineRule="auto"/>
        <w:rPr>
          <w:lang w:val="fi-FI"/>
        </w:rPr>
      </w:pPr>
      <w:r w:rsidRPr="004A5E55">
        <w:rPr>
          <w:lang w:val="fi-FI"/>
        </w:rPr>
        <w:t>Asukkaan kiireettömän sairaanhoidon palveluista vastaa yksikön lääkäri. Lääkäri päättää asukkaan hoitotoimenpiteistä ja yksikön henkilökunta toteuttaa ja noudattaa saamiaan ohjeita sairauden hoidossa.</w:t>
      </w:r>
    </w:p>
    <w:p w14:paraId="69225CB7" w14:textId="62AD60E0" w:rsidR="004A5E55" w:rsidRPr="004A5E55" w:rsidRDefault="004A5E55" w:rsidP="005B4621">
      <w:pPr>
        <w:spacing w:line="360" w:lineRule="auto"/>
        <w:rPr>
          <w:lang w:val="fi-FI"/>
        </w:rPr>
      </w:pPr>
      <w:r w:rsidRPr="004A5E55">
        <w:rPr>
          <w:lang w:val="fi-FI"/>
        </w:rPr>
        <w:t xml:space="preserve">Kiireellistä sairaanhoitoa vaativille asukkaille tilataan sairaskuljetus (112). Hätäkeskus arvioi kiireellisyyden ja kuljetustavan. Terveydentilan muutokset kirjataan sairauskertomustietoihin. Hyvinvointialueella toimiva yhden </w:t>
      </w:r>
      <w:r w:rsidR="00E849A5">
        <w:rPr>
          <w:lang w:val="fi-FI"/>
        </w:rPr>
        <w:t>ensi</w:t>
      </w:r>
      <w:r w:rsidRPr="004A5E55">
        <w:rPr>
          <w:lang w:val="fi-FI"/>
        </w:rPr>
        <w:t xml:space="preserve">hoitajan </w:t>
      </w:r>
      <w:r w:rsidR="006915D5">
        <w:rPr>
          <w:lang w:val="fi-FI"/>
        </w:rPr>
        <w:t>arviointiyksikkö</w:t>
      </w:r>
      <w:r w:rsidRPr="004A5E55">
        <w:rPr>
          <w:lang w:val="fi-FI"/>
        </w:rPr>
        <w:t xml:space="preserve"> (EVA) -toimintamalli on asumispalveluyksiköiden käytettävissä, jos asiakkaan tilanne vaatii päivystyksellistä arviointia. </w:t>
      </w:r>
    </w:p>
    <w:p w14:paraId="664BCBDE" w14:textId="77777777" w:rsidR="004A5E55" w:rsidRPr="004A5E55" w:rsidRDefault="004A5E55" w:rsidP="005B4621">
      <w:pPr>
        <w:spacing w:line="360" w:lineRule="auto"/>
        <w:rPr>
          <w:lang w:val="fi-FI"/>
        </w:rPr>
      </w:pPr>
      <w:r w:rsidRPr="004A5E55">
        <w:rPr>
          <w:lang w:val="fi-FI"/>
        </w:rPr>
        <w:lastRenderedPageBreak/>
        <w:t>Yksikössä on laadittu kuolemantapaus yksikössä- työohje, jossa käsitellään äkilliset kuolemantapaukset ja saattohoitotilanteet erikseen. Kirjalliset ohjeet löytyvät perehdytyskansiosta.</w:t>
      </w:r>
    </w:p>
    <w:p w14:paraId="04D8F95D" w14:textId="77777777" w:rsidR="004A5E55" w:rsidRPr="004A5E55" w:rsidRDefault="004A5E55" w:rsidP="005B4621">
      <w:pPr>
        <w:spacing w:line="360" w:lineRule="auto"/>
        <w:rPr>
          <w:lang w:val="fi-FI"/>
        </w:rPr>
      </w:pPr>
      <w:r w:rsidRPr="004A5E55">
        <w:rPr>
          <w:lang w:val="fi-FI"/>
        </w:rPr>
        <w:t xml:space="preserve">Tarvittaessa palliatiivisen hoidon suhteen voidaan kääntyä myös kotisairaalan puoleen. Kotisairaala antaa terveyskeskussairaalatasoista hoitoa sairaanhoitoa tarvitseville asukkaille heidän kotonaan, muun muassa </w:t>
      </w:r>
    </w:p>
    <w:p w14:paraId="12E325FA" w14:textId="77777777" w:rsidR="004A5E55" w:rsidRPr="004A5E55" w:rsidRDefault="004A5E55" w:rsidP="005B4621">
      <w:pPr>
        <w:spacing w:line="360" w:lineRule="auto"/>
        <w:rPr>
          <w:lang w:val="fi-FI"/>
        </w:rPr>
      </w:pPr>
      <w:r w:rsidRPr="004A5E55">
        <w:rPr>
          <w:lang w:val="fi-FI"/>
        </w:rPr>
        <w:t xml:space="preserve">• suonensisäiset lääkitykset </w:t>
      </w:r>
    </w:p>
    <w:p w14:paraId="2F349C59" w14:textId="77777777" w:rsidR="004A5E55" w:rsidRPr="004A5E55" w:rsidRDefault="004A5E55" w:rsidP="005B4621">
      <w:pPr>
        <w:spacing w:line="360" w:lineRule="auto"/>
        <w:rPr>
          <w:lang w:val="fi-FI"/>
        </w:rPr>
      </w:pPr>
      <w:r w:rsidRPr="004A5E55">
        <w:rPr>
          <w:lang w:val="fi-FI"/>
        </w:rPr>
        <w:t xml:space="preserve">• nestehoidot </w:t>
      </w:r>
    </w:p>
    <w:p w14:paraId="105EC279" w14:textId="77777777" w:rsidR="004A5E55" w:rsidRPr="004A5E55" w:rsidRDefault="004A5E55" w:rsidP="005B4621">
      <w:pPr>
        <w:spacing w:line="360" w:lineRule="auto"/>
        <w:rPr>
          <w:lang w:val="fi-FI"/>
        </w:rPr>
      </w:pPr>
      <w:r w:rsidRPr="004A5E55">
        <w:rPr>
          <w:lang w:val="fi-FI"/>
        </w:rPr>
        <w:t xml:space="preserve">• erilaiset pistokset </w:t>
      </w:r>
    </w:p>
    <w:p w14:paraId="3FBF26B1" w14:textId="5500D7E7" w:rsidR="00FD5773" w:rsidRPr="00FD5773" w:rsidRDefault="004A5E55" w:rsidP="005B4621">
      <w:pPr>
        <w:spacing w:line="360" w:lineRule="auto"/>
        <w:rPr>
          <w:lang w:val="fi-FI"/>
        </w:rPr>
      </w:pPr>
      <w:r w:rsidRPr="004A5E55">
        <w:rPr>
          <w:lang w:val="fi-FI"/>
        </w:rPr>
        <w:t xml:space="preserve">• kipupumppuhoidot </w:t>
      </w:r>
    </w:p>
    <w:p w14:paraId="610E72E9" w14:textId="77777777" w:rsidR="004A5E55" w:rsidRPr="004A5E55" w:rsidRDefault="004A5E55" w:rsidP="005B4621">
      <w:pPr>
        <w:spacing w:line="276" w:lineRule="auto"/>
        <w:rPr>
          <w:b/>
          <w:bCs/>
          <w:lang w:val="fi-FI"/>
        </w:rPr>
      </w:pPr>
      <w:r w:rsidRPr="004A5E55">
        <w:rPr>
          <w:b/>
          <w:bCs/>
          <w:lang w:val="fi-FI"/>
        </w:rPr>
        <w:t>Miten pitkäaikaissairaiden asiakkaiden terveyttä edistetään ja seurataan?</w:t>
      </w:r>
    </w:p>
    <w:p w14:paraId="025B330F" w14:textId="77777777" w:rsidR="004A5E55" w:rsidRPr="004A5E55" w:rsidRDefault="004A5E55" w:rsidP="005B4621">
      <w:pPr>
        <w:spacing w:line="360" w:lineRule="auto"/>
        <w:rPr>
          <w:lang w:val="fi-FI"/>
        </w:rPr>
      </w:pPr>
      <w:r w:rsidRPr="004A5E55">
        <w:rPr>
          <w:lang w:val="fi-FI"/>
        </w:rPr>
        <w:t>Asukkaiden terveyttä edistetään yksilöllisesti, tukemalla omatoimisuutta, pitämällä hyvä huoli perushoidosta, kuten ravitsemuksesta, nesteytyksestä, hygieniasta, liikunnasta ja perustarpeista. Yksikön henkilökunta seuraa asukkaiden terveydentilaa lääkärin ohjeistuksen mukaan mm. seuraavin keinoin: jokapäiväisissä päivittäisissä toiminnoissa seurataan asukkaan vointia, lisäksi verenpainetta, painoa, verensokeria jne. Laboratorionäytteet otetaan yksikön sairaanhoitajan toimesta.</w:t>
      </w:r>
    </w:p>
    <w:p w14:paraId="7FC274D4" w14:textId="77777777" w:rsidR="004A5E55" w:rsidRPr="00062897" w:rsidRDefault="004A5E55" w:rsidP="005B4621">
      <w:pPr>
        <w:spacing w:line="360" w:lineRule="auto"/>
        <w:rPr>
          <w:b/>
          <w:bCs/>
          <w:lang w:val="fi-FI"/>
        </w:rPr>
      </w:pPr>
      <w:r w:rsidRPr="00062897">
        <w:rPr>
          <w:b/>
          <w:bCs/>
          <w:lang w:val="fi-FI"/>
        </w:rPr>
        <w:t>Kuka yksikössä vastaa asiakkaiden terveyden- ja sairaanhoidosta?</w:t>
      </w:r>
    </w:p>
    <w:p w14:paraId="62C9EA1C" w14:textId="2063AB1A" w:rsidR="000B35DF" w:rsidRPr="000B35DF" w:rsidRDefault="004A5E55" w:rsidP="005B4621">
      <w:pPr>
        <w:spacing w:line="360" w:lineRule="auto"/>
        <w:rPr>
          <w:lang w:val="fi-FI"/>
        </w:rPr>
      </w:pPr>
      <w:r w:rsidRPr="00062897">
        <w:rPr>
          <w:lang w:val="fi-FI"/>
        </w:rPr>
        <w:t>Yksikön vastaava hoitaja Tiia Niemel</w:t>
      </w:r>
      <w:r w:rsidR="000B35DF">
        <w:rPr>
          <w:lang w:val="fi-FI"/>
        </w:rPr>
        <w:t>ä</w:t>
      </w:r>
    </w:p>
    <w:p w14:paraId="4D7EB79E" w14:textId="0C74238E" w:rsidR="004A235F" w:rsidRPr="004A235F" w:rsidRDefault="004A235F" w:rsidP="005B4621">
      <w:pPr>
        <w:spacing w:line="276" w:lineRule="auto"/>
        <w:rPr>
          <w:b/>
          <w:bCs/>
          <w:lang w:val="fi-FI"/>
        </w:rPr>
      </w:pPr>
      <w:r w:rsidRPr="004A235F">
        <w:rPr>
          <w:b/>
          <w:bCs/>
          <w:lang w:val="fi-FI"/>
        </w:rPr>
        <w:t>Asukkaan rahavarat</w:t>
      </w:r>
    </w:p>
    <w:p w14:paraId="1156F9D9" w14:textId="77777777" w:rsidR="004A235F" w:rsidRPr="004A235F" w:rsidRDefault="004A235F" w:rsidP="005B4621">
      <w:pPr>
        <w:spacing w:line="360" w:lineRule="auto"/>
        <w:rPr>
          <w:lang w:val="fi-FI"/>
        </w:rPr>
      </w:pPr>
      <w:r w:rsidRPr="004A235F">
        <w:rPr>
          <w:lang w:val="fi-FI"/>
        </w:rPr>
        <w:t>Asukkaiden rahavarojen säilytys on yksikössä pienimuotoista, usein vain joitain kymmeniä euroja (asiakaskohtainen rahavarojen enimmäismäärä on 200€, koska suurten käteissummien säilyttäminen on harvoin perusteltua ja aina turvallisuusriski), tarkoituksenaan mahdollistaa asukkaiden kanssa kahvittelu yms. retket. Pienet rahavarat säilytetään lukitussa kaapissa henkilökunnan lukitussa toimistossa. Rahavarojen säilytyksestä on erillinen asiakaskohtainen tilikortti (HVA:n mallin mukainen) sekä säilytyspussi nimellä varustettuna.</w:t>
      </w:r>
    </w:p>
    <w:p w14:paraId="50BBBE51" w14:textId="77777777" w:rsidR="004A235F" w:rsidRPr="004A235F" w:rsidRDefault="004A235F" w:rsidP="005B4621">
      <w:pPr>
        <w:spacing w:line="360" w:lineRule="auto"/>
        <w:rPr>
          <w:lang w:val="fi-FI"/>
        </w:rPr>
      </w:pPr>
      <w:r w:rsidRPr="004A235F">
        <w:rPr>
          <w:lang w:val="fi-FI"/>
        </w:rPr>
        <w:t xml:space="preserve">Tilikorttiin merkitään kaikki asiakkaan rahavarojen käsittelyyn liittyvät tapahtumat. </w:t>
      </w:r>
    </w:p>
    <w:p w14:paraId="4D810403" w14:textId="77777777" w:rsidR="004A235F" w:rsidRPr="004A235F" w:rsidRDefault="004A235F" w:rsidP="005B4621">
      <w:pPr>
        <w:spacing w:line="360" w:lineRule="auto"/>
        <w:rPr>
          <w:lang w:val="fi-FI"/>
        </w:rPr>
      </w:pPr>
      <w:r w:rsidRPr="004A235F">
        <w:rPr>
          <w:lang w:val="fi-FI"/>
        </w:rPr>
        <w:sym w:font="Symbol" w:char="F0B7"/>
      </w:r>
      <w:r w:rsidRPr="004A235F">
        <w:rPr>
          <w:lang w:val="fi-FI"/>
        </w:rPr>
        <w:t xml:space="preserve"> Asiakkaan/omaisen/edunvalvojan säilytykseen antama rahasumma, päivämäärä ja vastaanottajien kuittaus (kaksi työntekijää). </w:t>
      </w:r>
    </w:p>
    <w:p w14:paraId="6983D814" w14:textId="77777777" w:rsidR="004A235F" w:rsidRPr="004A235F" w:rsidRDefault="004A235F" w:rsidP="005B4621">
      <w:pPr>
        <w:spacing w:line="360" w:lineRule="auto"/>
        <w:rPr>
          <w:lang w:val="fi-FI"/>
        </w:rPr>
      </w:pPr>
      <w:r w:rsidRPr="004A235F">
        <w:rPr>
          <w:lang w:val="fi-FI"/>
        </w:rPr>
        <w:sym w:font="Symbol" w:char="F0B7"/>
      </w:r>
      <w:r w:rsidRPr="004A235F">
        <w:rPr>
          <w:lang w:val="fi-FI"/>
        </w:rPr>
        <w:t xml:space="preserve"> Asiakkaan saama rahasumma, päivämäärä ja luovuttajien kuittaus (kaksi työntekijää).</w:t>
      </w:r>
    </w:p>
    <w:p w14:paraId="0205742D" w14:textId="77777777" w:rsidR="004A235F" w:rsidRPr="004A235F" w:rsidRDefault="004A235F" w:rsidP="005B4621">
      <w:pPr>
        <w:spacing w:line="360" w:lineRule="auto"/>
        <w:rPr>
          <w:lang w:val="fi-FI"/>
        </w:rPr>
      </w:pPr>
      <w:r w:rsidRPr="004A235F">
        <w:rPr>
          <w:lang w:val="fi-FI"/>
        </w:rPr>
        <w:lastRenderedPageBreak/>
        <w:t>Täyttyneet tilikortit annetaan toimintayksikön vastuuhenkilölle. Asiakkaan siirtyessä pois toimintayksiköstä tilikortti tarkistetaan ja luovutetuista rahavaroista otetaan asiakkaan/omaisen/edunvalvojan/vastaanottavan yksikön vastuuhenkilön kuittaus. Tilikortin säilytysaika on 10 vuotta.</w:t>
      </w:r>
    </w:p>
    <w:p w14:paraId="26468DF5" w14:textId="77777777" w:rsidR="004A235F" w:rsidRPr="003678F8" w:rsidRDefault="004A235F" w:rsidP="005B4621">
      <w:pPr>
        <w:spacing w:line="360" w:lineRule="auto"/>
        <w:rPr>
          <w:lang w:val="fi-FI"/>
        </w:rPr>
      </w:pPr>
      <w:r w:rsidRPr="003678F8">
        <w:rPr>
          <w:lang w:val="fi-FI"/>
        </w:rPr>
        <w:t>Sinisiivessä on luettelo vastuuhenkilöistä, joilla on oikeus asiakkaan rahavarojen käsittelyyn. Luettelo pidetään ajan tasalla ja säilytetään toimintayksikössä. Säilytysaika on 10 vuotta.</w:t>
      </w:r>
    </w:p>
    <w:p w14:paraId="6A7D1DB4" w14:textId="46AD13FD" w:rsidR="004A235F" w:rsidRDefault="004A235F" w:rsidP="005B4621">
      <w:pPr>
        <w:spacing w:line="360" w:lineRule="auto"/>
        <w:rPr>
          <w:lang w:val="fi-FI"/>
        </w:rPr>
      </w:pPr>
      <w:r w:rsidRPr="004A235F">
        <w:rPr>
          <w:lang w:val="fi-FI"/>
        </w:rPr>
        <w:t xml:space="preserve">Sinisiiven esihenkilö vastaa siitä, että yksikön rahavarojen käsittelyohjetta noudatetaan. </w:t>
      </w:r>
      <w:r w:rsidRPr="003678F8">
        <w:rPr>
          <w:lang w:val="fi-FI"/>
        </w:rPr>
        <w:t xml:space="preserve">Rahavarojen tarkastus suoritetaan vähintään kaksi kertaa vuodessa </w:t>
      </w:r>
      <w:r w:rsidRPr="004A235F">
        <w:rPr>
          <w:lang w:val="fi-FI"/>
        </w:rPr>
        <w:t>(tai aina, kun esihenkilö vaihtuu). Myös tarkastusvastuu on Sinisiiven esihenkilöllä. Tarkastuksesta laaditaan tarkastuspöytäkirja, joka säilytetään toimintayksikössä. Säilytysaika on 10 vuotta</w:t>
      </w:r>
      <w:r>
        <w:rPr>
          <w:lang w:val="fi-FI"/>
        </w:rPr>
        <w:t>.</w:t>
      </w:r>
    </w:p>
    <w:p w14:paraId="4D583682" w14:textId="77777777" w:rsidR="00D8736A" w:rsidRPr="00D8736A" w:rsidRDefault="00D8736A" w:rsidP="005B4621">
      <w:pPr>
        <w:spacing w:line="360" w:lineRule="auto"/>
        <w:rPr>
          <w:b/>
          <w:bCs/>
          <w:lang w:val="fi-FI"/>
        </w:rPr>
      </w:pPr>
      <w:r w:rsidRPr="00D8736A">
        <w:rPr>
          <w:b/>
          <w:bCs/>
          <w:lang w:val="fi-FI"/>
        </w:rPr>
        <w:t>Puhtaus/ kodinhoito</w:t>
      </w:r>
    </w:p>
    <w:p w14:paraId="4C2FFA69" w14:textId="77777777" w:rsidR="00D8736A" w:rsidRPr="00D8736A" w:rsidRDefault="00D8736A" w:rsidP="005B4621">
      <w:pPr>
        <w:spacing w:line="360" w:lineRule="auto"/>
        <w:rPr>
          <w:lang w:val="fi-FI"/>
        </w:rPr>
      </w:pPr>
      <w:r w:rsidRPr="00D8736A">
        <w:rPr>
          <w:lang w:val="fi-FI"/>
        </w:rPr>
        <w:t>Yksikössä työskentelee kokopäiväisesti koulutettu kodinhoitaja, joka vastaa yksikön siivous, jäte- ja pyykkihuollosta.</w:t>
      </w:r>
    </w:p>
    <w:p w14:paraId="67A66F2D" w14:textId="77777777" w:rsidR="00D8736A" w:rsidRPr="00D8736A" w:rsidRDefault="00D8736A" w:rsidP="005B4621">
      <w:pPr>
        <w:spacing w:line="360" w:lineRule="auto"/>
        <w:rPr>
          <w:lang w:val="fi-FI"/>
        </w:rPr>
      </w:pPr>
      <w:r w:rsidRPr="00D8736A">
        <w:rPr>
          <w:lang w:val="fi-FI"/>
        </w:rPr>
        <w:t>Jokainen asunto siivotaan kerran viikossa, siivous sisältää: lattioiden imurointi ja pesu, pölyjen pyyhkiminen, WC:n pesu asianmukaisilla pesuaineilla. Huoneita siivotaan useammin tarpeen mukaan. Huoneiden jätehuollosta vastaavat kaikki, eli roskakorit tyhjennetään aina tarpeen vaatiessa. Yleiset tilat siivotaan päivittäin (tarvittaessa useita kertoja päivässä) ja niiden siivoukseen kuuluu: lattioiden pesu ja pölyjen pyyhkiminen. Eritetahroille ja suihkutuoleille on omat asianmukaiset desinfiointi aineet.</w:t>
      </w:r>
    </w:p>
    <w:p w14:paraId="7703F3CD" w14:textId="77777777" w:rsidR="00D8736A" w:rsidRPr="00D8736A" w:rsidRDefault="00D8736A" w:rsidP="005B4621">
      <w:pPr>
        <w:spacing w:line="360" w:lineRule="auto"/>
        <w:rPr>
          <w:lang w:val="fi-FI"/>
        </w:rPr>
      </w:pPr>
      <w:r w:rsidRPr="00D8736A">
        <w:rPr>
          <w:lang w:val="fi-FI"/>
        </w:rPr>
        <w:t>Jätteet lajitellaan jokaisen toimesta kaatopaikka-, kartonki- ja biojätteisiin. Lisäksi huomioidaan erikseen ongelmajäte, kuten patterit, metalli yms.</w:t>
      </w:r>
    </w:p>
    <w:p w14:paraId="00B01C54" w14:textId="6DACF33C" w:rsidR="00D8736A" w:rsidRDefault="00D8736A" w:rsidP="005B4621">
      <w:pPr>
        <w:spacing w:line="360" w:lineRule="auto"/>
        <w:rPr>
          <w:lang w:val="fi-FI"/>
        </w:rPr>
      </w:pPr>
      <w:r w:rsidRPr="00D8736A">
        <w:rPr>
          <w:lang w:val="fi-FI"/>
        </w:rPr>
        <w:t>Yksikössä on käytössä pyykinpesutilat, joissa on laitoskone ja tavallinen pesukone, sekä kuivausrumpu ja -huone. Pyykkiä pestään kolmesta viiteen päivään viikossa, tarpeen mukaan. Pyykin jälkihuoltoon kuuluu silitys, mankelointi ja viikkaus sekä pienet korjaukset.</w:t>
      </w:r>
    </w:p>
    <w:p w14:paraId="12ECA132" w14:textId="77777777" w:rsidR="00B53B08" w:rsidRPr="00421FE9" w:rsidRDefault="00B53B08" w:rsidP="005B4621">
      <w:pPr>
        <w:rPr>
          <w:color w:val="FF0000"/>
          <w:lang w:val="fi-FI"/>
        </w:rPr>
      </w:pPr>
    </w:p>
    <w:p w14:paraId="739BCAF6" w14:textId="2C693909" w:rsidR="00235BCE" w:rsidRPr="00D8736A" w:rsidRDefault="599011B1" w:rsidP="005B4621">
      <w:pPr>
        <w:pStyle w:val="Otsikko2"/>
        <w:spacing w:line="276" w:lineRule="auto"/>
        <w:rPr>
          <w:rFonts w:eastAsia="Arial" w:cs="Arial"/>
          <w:color w:val="auto"/>
          <w:lang w:val="fi-FI"/>
        </w:rPr>
      </w:pPr>
      <w:bookmarkStart w:id="34" w:name="_Toc153534229"/>
      <w:bookmarkStart w:id="35" w:name="_Toc175740436"/>
      <w:bookmarkStart w:id="36" w:name="_Toc175741899"/>
      <w:bookmarkStart w:id="37" w:name="_Toc175741954"/>
      <w:bookmarkStart w:id="38" w:name="_Toc199848406"/>
      <w:r w:rsidRPr="00D8736A">
        <w:rPr>
          <w:rFonts w:eastAsia="Arial" w:cs="Arial"/>
          <w:color w:val="auto"/>
          <w:lang w:val="fi-FI"/>
        </w:rPr>
        <w:t>3</w:t>
      </w:r>
      <w:r w:rsidR="62C7BE7B" w:rsidRPr="00D8736A">
        <w:rPr>
          <w:rFonts w:eastAsia="Arial" w:cs="Arial"/>
          <w:color w:val="auto"/>
          <w:lang w:val="fi-FI"/>
        </w:rPr>
        <w:t xml:space="preserve">.1 </w:t>
      </w:r>
      <w:r w:rsidR="522F9EBA" w:rsidRPr="00D8736A">
        <w:rPr>
          <w:rFonts w:eastAsia="Arial" w:cs="Arial"/>
          <w:color w:val="auto"/>
          <w:lang w:val="fi-FI"/>
        </w:rPr>
        <w:t>Palvelujen saatavuu</w:t>
      </w:r>
      <w:r w:rsidR="3A2A809C" w:rsidRPr="00D8736A">
        <w:rPr>
          <w:rFonts w:eastAsia="Arial" w:cs="Arial"/>
          <w:color w:val="auto"/>
          <w:lang w:val="fi-FI"/>
        </w:rPr>
        <w:t>den varmistaminen</w:t>
      </w:r>
      <w:bookmarkEnd w:id="34"/>
      <w:bookmarkEnd w:id="35"/>
      <w:bookmarkEnd w:id="36"/>
      <w:bookmarkEnd w:id="37"/>
      <w:bookmarkEnd w:id="38"/>
    </w:p>
    <w:p w14:paraId="5CA9DDC8" w14:textId="77777777" w:rsidR="00D7467E" w:rsidRPr="00D7467E" w:rsidRDefault="00D7467E" w:rsidP="005B4621">
      <w:pPr>
        <w:rPr>
          <w:lang w:val="fi-FI"/>
        </w:rPr>
      </w:pPr>
    </w:p>
    <w:p w14:paraId="086702E9" w14:textId="77777777" w:rsidR="00D7467E" w:rsidRPr="00D7467E" w:rsidRDefault="00D7467E" w:rsidP="00F92BD8">
      <w:pPr>
        <w:rPr>
          <w:lang w:val="fi-FI"/>
        </w:rPr>
      </w:pPr>
      <w:r w:rsidRPr="00D7467E">
        <w:rPr>
          <w:lang w:val="fi-FI"/>
        </w:rPr>
        <w:t>Kymenlaakson hyvinvointialue järjestää ikääntyneiden asumisen palveluja omana</w:t>
      </w:r>
    </w:p>
    <w:p w14:paraId="72E768D4" w14:textId="77777777" w:rsidR="00D7467E" w:rsidRPr="00D7467E" w:rsidRDefault="00D7467E" w:rsidP="00F92BD8">
      <w:pPr>
        <w:rPr>
          <w:lang w:val="fi-FI"/>
        </w:rPr>
      </w:pPr>
      <w:r w:rsidRPr="00D7467E">
        <w:rPr>
          <w:lang w:val="fi-FI"/>
        </w:rPr>
        <w:t>toimintana, palvelusetelillä ja ostopalveluna. Hyvinvointialueen ikääntyneiden</w:t>
      </w:r>
    </w:p>
    <w:p w14:paraId="7E03FB0B" w14:textId="32AD7218" w:rsidR="00D7467E" w:rsidRPr="00D7467E" w:rsidRDefault="00D7467E" w:rsidP="00F92BD8">
      <w:pPr>
        <w:rPr>
          <w:lang w:val="fi-FI"/>
        </w:rPr>
      </w:pPr>
      <w:r w:rsidRPr="00D7467E">
        <w:rPr>
          <w:lang w:val="fi-FI"/>
        </w:rPr>
        <w:t>asiakasohjaus vastaa asiakkaan palvelukokonaisuuden suunnittelusta ja järjestämisestä.</w:t>
      </w:r>
    </w:p>
    <w:p w14:paraId="240A3872" w14:textId="77777777" w:rsidR="00D7467E" w:rsidRDefault="00D7467E" w:rsidP="00F92BD8">
      <w:pPr>
        <w:ind w:left="720"/>
        <w:rPr>
          <w:lang w:val="fi-FI"/>
        </w:rPr>
      </w:pPr>
    </w:p>
    <w:p w14:paraId="72161B7D" w14:textId="60158BB3" w:rsidR="00D6075B" w:rsidRPr="00D6075B" w:rsidRDefault="00D6075B" w:rsidP="00F92BD8">
      <w:pPr>
        <w:rPr>
          <w:lang w:val="fi-FI"/>
        </w:rPr>
      </w:pPr>
      <w:r w:rsidRPr="00D6075B">
        <w:rPr>
          <w:lang w:val="fi-FI"/>
        </w:rPr>
        <w:t>Ympärivuorokautista palveluasumista järjestettäessä ja paikkaa valittaessa otetaan</w:t>
      </w:r>
    </w:p>
    <w:p w14:paraId="55296E4A" w14:textId="77777777" w:rsidR="00D6075B" w:rsidRPr="00D6075B" w:rsidRDefault="00D6075B" w:rsidP="00F92BD8">
      <w:pPr>
        <w:rPr>
          <w:lang w:val="fi-FI"/>
        </w:rPr>
      </w:pPr>
      <w:r w:rsidRPr="00D6075B">
        <w:rPr>
          <w:lang w:val="fi-FI"/>
        </w:rPr>
        <w:lastRenderedPageBreak/>
        <w:t>huomioon asiakkaan yksilöllinen tilanne ja pyritään turvaamaan sosiaalisten suhteiden ja</w:t>
      </w:r>
    </w:p>
    <w:p w14:paraId="3178EBAB" w14:textId="77777777" w:rsidR="00D6075B" w:rsidRPr="00D6075B" w:rsidRDefault="00D6075B" w:rsidP="00F92BD8">
      <w:pPr>
        <w:rPr>
          <w:lang w:val="fi-FI"/>
        </w:rPr>
      </w:pPr>
      <w:r w:rsidRPr="00D6075B">
        <w:rPr>
          <w:lang w:val="fi-FI"/>
        </w:rPr>
        <w:t>elinympäristön säilyminen. Palvelua järjestettäessä hyödynnetään koko hyvinvointialueen</w:t>
      </w:r>
    </w:p>
    <w:p w14:paraId="06F5D059" w14:textId="77777777" w:rsidR="00D6075B" w:rsidRPr="00D6075B" w:rsidRDefault="00D6075B" w:rsidP="00F92BD8">
      <w:pPr>
        <w:rPr>
          <w:lang w:val="fi-FI"/>
        </w:rPr>
      </w:pPr>
      <w:r w:rsidRPr="00D6075B">
        <w:rPr>
          <w:lang w:val="fi-FI"/>
        </w:rPr>
        <w:t>paikkatarjontaa niin oman kuin yksityisenkin palvelutuotannon osalta. Paikan valinnassa</w:t>
      </w:r>
    </w:p>
    <w:p w14:paraId="1F4695EA" w14:textId="77777777" w:rsidR="00D6075B" w:rsidRPr="00D6075B" w:rsidRDefault="00D6075B" w:rsidP="00F92BD8">
      <w:pPr>
        <w:rPr>
          <w:lang w:val="fi-FI"/>
        </w:rPr>
      </w:pPr>
      <w:r w:rsidRPr="00D6075B">
        <w:rPr>
          <w:lang w:val="fi-FI"/>
        </w:rPr>
        <w:t>huomioidaan laajasti asiakkaan palvelutarpeen, yksilöllisen tilanteen ja mahdollisten</w:t>
      </w:r>
    </w:p>
    <w:p w14:paraId="71F1F298" w14:textId="77777777" w:rsidR="00D6075B" w:rsidRPr="00D6075B" w:rsidRDefault="00D6075B" w:rsidP="00F92BD8">
      <w:pPr>
        <w:rPr>
          <w:lang w:val="fi-FI"/>
        </w:rPr>
      </w:pPr>
      <w:r w:rsidRPr="00D6075B">
        <w:rPr>
          <w:lang w:val="fi-FI"/>
        </w:rPr>
        <w:t>toiveiden lisäksi asiaan liittyvä lainsäädäntö sekä hyvinvointialueen aluehallituksen</w:t>
      </w:r>
    </w:p>
    <w:p w14:paraId="69F4A116" w14:textId="77777777" w:rsidR="00D6075B" w:rsidRPr="00D6075B" w:rsidRDefault="00D6075B" w:rsidP="00F92BD8">
      <w:pPr>
        <w:rPr>
          <w:lang w:val="fi-FI"/>
        </w:rPr>
      </w:pPr>
      <w:r w:rsidRPr="00D6075B">
        <w:rPr>
          <w:lang w:val="fi-FI"/>
        </w:rPr>
        <w:t>hyväksymät menettelytavat asumispalvelupaikan valinnassa (Aluehallitus 21.11.2023, §</w:t>
      </w:r>
    </w:p>
    <w:p w14:paraId="68D4AA2C" w14:textId="77777777" w:rsidR="00D6075B" w:rsidRPr="00D6075B" w:rsidRDefault="00D6075B" w:rsidP="00F92BD8">
      <w:pPr>
        <w:rPr>
          <w:lang w:val="fi-FI"/>
        </w:rPr>
      </w:pPr>
      <w:r w:rsidRPr="00D6075B">
        <w:rPr>
          <w:lang w:val="fi-FI"/>
        </w:rPr>
        <w:t>252). Mikäli asiakas valitsee käyttöönsä palvelusetelin, hän esittää paikkatoiveensa</w:t>
      </w:r>
    </w:p>
    <w:p w14:paraId="41914A61" w14:textId="77777777" w:rsidR="00D6075B" w:rsidRPr="00D6075B" w:rsidRDefault="00D6075B" w:rsidP="00F92BD8">
      <w:pPr>
        <w:rPr>
          <w:lang w:val="fi-FI"/>
        </w:rPr>
      </w:pPr>
      <w:r w:rsidRPr="00D6075B">
        <w:rPr>
          <w:lang w:val="fi-FI"/>
        </w:rPr>
        <w:t>asiakasohjaajalle, joka pyrkii järjestämään asumispalvelupaikan toiveen mukaisesti. Mikäli</w:t>
      </w:r>
    </w:p>
    <w:p w14:paraId="7DDF3065" w14:textId="77777777" w:rsidR="00D6075B" w:rsidRPr="00D6075B" w:rsidRDefault="00D6075B" w:rsidP="00F92BD8">
      <w:pPr>
        <w:rPr>
          <w:lang w:val="fi-FI"/>
        </w:rPr>
      </w:pPr>
      <w:r w:rsidRPr="00D6075B">
        <w:rPr>
          <w:lang w:val="fi-FI"/>
        </w:rPr>
        <w:t>paikkaa ei vapaudu kohtuullisessa ajassa, asiakkaalle tarjotaan asumispalvelupaikkaa</w:t>
      </w:r>
    </w:p>
    <w:p w14:paraId="00425A2D" w14:textId="765085A1" w:rsidR="00D7467E" w:rsidRPr="00D7467E" w:rsidRDefault="00D6075B" w:rsidP="00F92BD8">
      <w:pPr>
        <w:rPr>
          <w:lang w:val="fi-FI"/>
        </w:rPr>
      </w:pPr>
      <w:r w:rsidRPr="00D6075B">
        <w:rPr>
          <w:lang w:val="fi-FI"/>
        </w:rPr>
        <w:t>muualta</w:t>
      </w:r>
    </w:p>
    <w:p w14:paraId="5261F61C" w14:textId="7C09A221" w:rsidR="3872A1D0" w:rsidRPr="00F108EA" w:rsidRDefault="3872A1D0" w:rsidP="005B4621">
      <w:pPr>
        <w:spacing w:after="0" w:line="276" w:lineRule="auto"/>
        <w:rPr>
          <w:rFonts w:eastAsia="Arial" w:cs="Arial"/>
          <w:sz w:val="24"/>
          <w:szCs w:val="24"/>
          <w:lang w:val="fi-FI"/>
        </w:rPr>
      </w:pPr>
    </w:p>
    <w:p w14:paraId="7D543E05" w14:textId="5D919D4C" w:rsidR="001D337F" w:rsidRPr="00B34346" w:rsidRDefault="599011B1" w:rsidP="005B4621">
      <w:pPr>
        <w:pStyle w:val="Otsikko2"/>
        <w:spacing w:line="276" w:lineRule="auto"/>
        <w:rPr>
          <w:rFonts w:eastAsia="Arial" w:cs="Arial"/>
          <w:color w:val="auto"/>
          <w:lang w:val="fi-FI"/>
        </w:rPr>
      </w:pPr>
      <w:bookmarkStart w:id="39" w:name="_Toc175740437"/>
      <w:bookmarkStart w:id="40" w:name="_Toc175741900"/>
      <w:bookmarkStart w:id="41" w:name="_Toc175741955"/>
      <w:bookmarkStart w:id="42" w:name="_Toc199848407"/>
      <w:bookmarkStart w:id="43" w:name="_Toc978757974"/>
      <w:r w:rsidRPr="00F108EA">
        <w:rPr>
          <w:rFonts w:eastAsia="Arial" w:cs="Arial"/>
          <w:lang w:val="fi-FI"/>
        </w:rPr>
        <w:t>3</w:t>
      </w:r>
      <w:r w:rsidR="79DBB4C1" w:rsidRPr="00F108EA">
        <w:rPr>
          <w:rFonts w:eastAsia="Arial" w:cs="Arial"/>
          <w:lang w:val="fi-FI"/>
        </w:rPr>
        <w:t xml:space="preserve">.2 </w:t>
      </w:r>
      <w:r w:rsidR="522F9EBA" w:rsidRPr="00F108EA">
        <w:rPr>
          <w:rFonts w:eastAsia="Arial" w:cs="Arial"/>
          <w:lang w:val="fi-FI"/>
        </w:rPr>
        <w:t>Palvelujen jatkuvuu</w:t>
      </w:r>
      <w:r w:rsidR="3A2A809C" w:rsidRPr="00F108EA">
        <w:rPr>
          <w:rFonts w:eastAsia="Arial" w:cs="Arial"/>
          <w:lang w:val="fi-FI"/>
        </w:rPr>
        <w:t xml:space="preserve">den </w:t>
      </w:r>
      <w:r w:rsidR="3A2A809C" w:rsidRPr="00F108EA">
        <w:rPr>
          <w:rFonts w:eastAsia="Arial" w:cs="Arial"/>
          <w:color w:val="auto"/>
          <w:lang w:val="fi-FI"/>
        </w:rPr>
        <w:t>varmistaminen</w:t>
      </w:r>
      <w:bookmarkEnd w:id="39"/>
      <w:bookmarkEnd w:id="40"/>
      <w:bookmarkEnd w:id="41"/>
      <w:bookmarkEnd w:id="42"/>
    </w:p>
    <w:p w14:paraId="3203A592" w14:textId="1FD3EC7E" w:rsidR="00CE3A08" w:rsidRDefault="00ED12AF" w:rsidP="005B4621">
      <w:pPr>
        <w:pStyle w:val="Otsikko3"/>
        <w:spacing w:line="276" w:lineRule="auto"/>
        <w:rPr>
          <w:rFonts w:eastAsia="Arial" w:cs="Arial"/>
          <w:color w:val="auto"/>
          <w:lang w:val="fi-FI"/>
        </w:rPr>
      </w:pPr>
      <w:bookmarkStart w:id="44" w:name="_Toc175741956"/>
      <w:bookmarkStart w:id="45" w:name="_Toc199848408"/>
      <w:r w:rsidRPr="00F108EA">
        <w:rPr>
          <w:rFonts w:eastAsia="Arial" w:cs="Arial"/>
          <w:color w:val="auto"/>
          <w:lang w:val="fi-FI"/>
        </w:rPr>
        <w:t>3</w:t>
      </w:r>
      <w:r w:rsidR="00CE3A08" w:rsidRPr="00F108EA">
        <w:rPr>
          <w:rFonts w:eastAsia="Arial" w:cs="Arial"/>
          <w:color w:val="auto"/>
          <w:lang w:val="fi-FI"/>
        </w:rPr>
        <w:t>.2.1 Monialainen yhteistyö ja palvelun koordinointi</w:t>
      </w:r>
      <w:bookmarkEnd w:id="44"/>
      <w:bookmarkEnd w:id="45"/>
    </w:p>
    <w:p w14:paraId="6127AB72" w14:textId="77777777" w:rsidR="004C197E" w:rsidRDefault="004C197E" w:rsidP="005B4621">
      <w:pPr>
        <w:ind w:left="360"/>
        <w:rPr>
          <w:lang w:val="fi-FI"/>
        </w:rPr>
      </w:pPr>
    </w:p>
    <w:p w14:paraId="373657FD" w14:textId="77777777" w:rsidR="004C197E" w:rsidRDefault="004C197E" w:rsidP="005B4621">
      <w:pPr>
        <w:spacing w:line="360" w:lineRule="auto"/>
        <w:rPr>
          <w:lang w:val="fi-FI"/>
        </w:rPr>
      </w:pPr>
      <w:r w:rsidRPr="004C197E">
        <w:rPr>
          <w:lang w:val="fi-FI"/>
        </w:rPr>
        <w:t>Sinisiipi tekee tiivistä yhteistyötä hyvinvointialueen asiakasohjauksen kanssa, jotka sijoittavat Sinisiiven asukkaat. Yksittäisen asukkaan kohdalla tarvittavasta tiedonkulusta sovitaan tapauskohtaisesti eri toimijoiden kanssa. Tietosuoja ja salassapito huomioidaan kaikessa yhteydenpidossa. Asukastietoja ei välitetä suojaamattomalla sähköpostilla. Yhteistyö on tiivistä myös useiden eri järjestöjen ja yhdistysten kanssa.</w:t>
      </w:r>
    </w:p>
    <w:p w14:paraId="5A732634" w14:textId="54AB1181" w:rsidR="004C197E" w:rsidRPr="00FD2ABE" w:rsidRDefault="004C197E" w:rsidP="005B4621">
      <w:pPr>
        <w:spacing w:line="360" w:lineRule="auto"/>
        <w:rPr>
          <w:lang w:val="fi-FI"/>
        </w:rPr>
      </w:pPr>
      <w:r w:rsidRPr="00FD2ABE">
        <w:rPr>
          <w:lang w:val="fi-FI"/>
        </w:rPr>
        <w:t>Lääkäripalvelut</w:t>
      </w:r>
      <w:r w:rsidR="00CE7287" w:rsidRPr="00FD2ABE">
        <w:rPr>
          <w:lang w:val="fi-FI"/>
        </w:rPr>
        <w:t xml:space="preserve"> Terveystalo</w:t>
      </w:r>
      <w:r w:rsidR="00FD2ABE">
        <w:rPr>
          <w:lang w:val="fi-FI"/>
        </w:rPr>
        <w:t xml:space="preserve">. Yksikön </w:t>
      </w:r>
      <w:r w:rsidR="00A7286A">
        <w:rPr>
          <w:lang w:val="fi-FI"/>
        </w:rPr>
        <w:t>nimetty omalääkäri Mikko Hyväri.</w:t>
      </w:r>
    </w:p>
    <w:p w14:paraId="6C2CD047" w14:textId="417E8291" w:rsidR="004C197E" w:rsidRPr="00623A3A" w:rsidRDefault="005F06EB" w:rsidP="005B4621">
      <w:pPr>
        <w:spacing w:line="360" w:lineRule="auto"/>
        <w:rPr>
          <w:lang w:val="fi-FI"/>
        </w:rPr>
      </w:pPr>
      <w:r w:rsidRPr="00623A3A">
        <w:rPr>
          <w:lang w:val="fi-FI"/>
        </w:rPr>
        <w:t xml:space="preserve">Fysioterapiapalvelut </w:t>
      </w:r>
      <w:r w:rsidR="00C844B9">
        <w:rPr>
          <w:lang w:val="fi-FI"/>
        </w:rPr>
        <w:t xml:space="preserve">Tmi Finolo </w:t>
      </w:r>
      <w:r w:rsidRPr="00623A3A">
        <w:rPr>
          <w:lang w:val="fi-FI"/>
        </w:rPr>
        <w:t xml:space="preserve">Satu-Marjaana Peltola. Läsnä kerran viikossa. </w:t>
      </w:r>
      <w:r w:rsidR="002C6ECC" w:rsidRPr="00623A3A">
        <w:rPr>
          <w:lang w:val="fi-FI"/>
        </w:rPr>
        <w:t xml:space="preserve">Palvelut: neuvonta, </w:t>
      </w:r>
      <w:r w:rsidR="00967773" w:rsidRPr="00623A3A">
        <w:rPr>
          <w:lang w:val="fi-FI"/>
        </w:rPr>
        <w:t>ohjaus, arvio</w:t>
      </w:r>
      <w:r w:rsidR="00261EBF">
        <w:rPr>
          <w:lang w:val="fi-FI"/>
        </w:rPr>
        <w:t>inti.</w:t>
      </w:r>
    </w:p>
    <w:p w14:paraId="0ACC96DC" w14:textId="54354971" w:rsidR="00967773" w:rsidRPr="00AA3956" w:rsidRDefault="00967773" w:rsidP="005B4621">
      <w:pPr>
        <w:spacing w:line="360" w:lineRule="auto"/>
        <w:rPr>
          <w:lang w:val="fi-FI"/>
        </w:rPr>
      </w:pPr>
      <w:r w:rsidRPr="00AA3956">
        <w:rPr>
          <w:lang w:val="fi-FI"/>
        </w:rPr>
        <w:t>Parturi/kampaaja</w:t>
      </w:r>
      <w:r w:rsidR="00CE7287" w:rsidRPr="00AA3956">
        <w:rPr>
          <w:lang w:val="fi-FI"/>
        </w:rPr>
        <w:t xml:space="preserve"> M</w:t>
      </w:r>
      <w:r w:rsidR="00A12A46" w:rsidRPr="00AA3956">
        <w:rPr>
          <w:lang w:val="fi-FI"/>
        </w:rPr>
        <w:t>i</w:t>
      </w:r>
      <w:r w:rsidR="00CE7287" w:rsidRPr="00AA3956">
        <w:rPr>
          <w:lang w:val="fi-FI"/>
        </w:rPr>
        <w:t>nttu</w:t>
      </w:r>
      <w:r w:rsidR="00F8375C" w:rsidRPr="00AA3956">
        <w:rPr>
          <w:lang w:val="fi-FI"/>
        </w:rPr>
        <w:t xml:space="preserve"> </w:t>
      </w:r>
      <w:r w:rsidR="00024613" w:rsidRPr="00AA3956">
        <w:rPr>
          <w:lang w:val="fi-FI"/>
        </w:rPr>
        <w:t>Saarine</w:t>
      </w:r>
      <w:r w:rsidR="00AA3956" w:rsidRPr="00AA3956">
        <w:rPr>
          <w:lang w:val="fi-FI"/>
        </w:rPr>
        <w:t>n</w:t>
      </w:r>
    </w:p>
    <w:p w14:paraId="3A1C922B" w14:textId="2A905678" w:rsidR="00967773" w:rsidRPr="00185EBC" w:rsidRDefault="00967773" w:rsidP="005B4621">
      <w:pPr>
        <w:spacing w:line="360" w:lineRule="auto"/>
        <w:rPr>
          <w:lang w:val="fi-FI"/>
        </w:rPr>
      </w:pPr>
      <w:r w:rsidRPr="00185EBC">
        <w:rPr>
          <w:lang w:val="fi-FI"/>
        </w:rPr>
        <w:t>Jalkahoitaja</w:t>
      </w:r>
      <w:r w:rsidR="00185EBC">
        <w:rPr>
          <w:lang w:val="fi-FI"/>
        </w:rPr>
        <w:t xml:space="preserve"> Anne Tiimonen</w:t>
      </w:r>
    </w:p>
    <w:p w14:paraId="269135B2" w14:textId="77777777" w:rsidR="00813E82" w:rsidRPr="00106C94" w:rsidRDefault="00813E82" w:rsidP="005B4621">
      <w:pPr>
        <w:spacing w:line="360" w:lineRule="auto"/>
        <w:rPr>
          <w:lang w:val="fi-FI"/>
        </w:rPr>
      </w:pPr>
      <w:r w:rsidRPr="00106C94">
        <w:rPr>
          <w:lang w:val="fi-FI"/>
        </w:rPr>
        <w:t>Palvelukokonaisuudesta vastaava palveluntuottaja vastaa alihankintana tuotettujen palvelujen laadusta.</w:t>
      </w:r>
    </w:p>
    <w:bookmarkEnd w:id="43"/>
    <w:p w14:paraId="128E8AAB" w14:textId="4778DA0D" w:rsidR="00AB444C" w:rsidRDefault="00AB444C" w:rsidP="005B4621">
      <w:pPr>
        <w:pStyle w:val="Otsikko2"/>
        <w:spacing w:line="276" w:lineRule="auto"/>
        <w:rPr>
          <w:rFonts w:eastAsia="Arial" w:cs="Arial"/>
          <w:color w:val="FF0000"/>
          <w:lang w:val="fi-FI"/>
        </w:rPr>
      </w:pPr>
    </w:p>
    <w:p w14:paraId="6FD72AA4" w14:textId="77777777" w:rsidR="00ED46A0" w:rsidRDefault="00ED46A0" w:rsidP="00ED46A0">
      <w:pPr>
        <w:rPr>
          <w:lang w:val="fi-FI"/>
        </w:rPr>
      </w:pPr>
    </w:p>
    <w:p w14:paraId="0BB7A9DB" w14:textId="77777777" w:rsidR="00ED46A0" w:rsidRDefault="00ED46A0" w:rsidP="00ED46A0">
      <w:pPr>
        <w:rPr>
          <w:lang w:val="fi-FI"/>
        </w:rPr>
      </w:pPr>
    </w:p>
    <w:p w14:paraId="2174AD9D" w14:textId="77777777" w:rsidR="00ED46A0" w:rsidRPr="00ED46A0" w:rsidRDefault="00ED46A0" w:rsidP="00ED46A0">
      <w:pPr>
        <w:rPr>
          <w:lang w:val="fi-FI"/>
        </w:rPr>
      </w:pPr>
    </w:p>
    <w:p w14:paraId="7C4CD8BF" w14:textId="48B02861" w:rsidR="2626E5E1" w:rsidRPr="001B1595" w:rsidRDefault="00ED12AF" w:rsidP="005B4621">
      <w:pPr>
        <w:pStyle w:val="Otsikko3"/>
        <w:spacing w:line="276" w:lineRule="auto"/>
        <w:rPr>
          <w:rFonts w:eastAsia="Arial" w:cs="Arial"/>
          <w:color w:val="auto"/>
          <w:lang w:val="fi-FI"/>
        </w:rPr>
      </w:pPr>
      <w:bookmarkStart w:id="46" w:name="_Toc750371403"/>
      <w:bookmarkStart w:id="47" w:name="_Toc175741957"/>
      <w:bookmarkStart w:id="48" w:name="_Toc199848409"/>
      <w:r w:rsidRPr="001B1595">
        <w:rPr>
          <w:rFonts w:eastAsia="Arial" w:cs="Arial"/>
          <w:color w:val="auto"/>
          <w:lang w:val="fi-FI"/>
        </w:rPr>
        <w:lastRenderedPageBreak/>
        <w:t>3</w:t>
      </w:r>
      <w:r w:rsidR="10C93B02" w:rsidRPr="001B1595">
        <w:rPr>
          <w:rFonts w:eastAsia="Arial" w:cs="Arial"/>
          <w:color w:val="auto"/>
          <w:lang w:val="fi-FI"/>
        </w:rPr>
        <w:t>.2.</w:t>
      </w:r>
      <w:r w:rsidR="00CE3A08" w:rsidRPr="001B1595">
        <w:rPr>
          <w:rFonts w:eastAsia="Arial" w:cs="Arial"/>
          <w:color w:val="auto"/>
          <w:lang w:val="fi-FI"/>
        </w:rPr>
        <w:t>2</w:t>
      </w:r>
      <w:r w:rsidR="10C93B02" w:rsidRPr="001B1595">
        <w:rPr>
          <w:rFonts w:eastAsia="Arial" w:cs="Arial"/>
          <w:color w:val="auto"/>
          <w:lang w:val="fi-FI"/>
        </w:rPr>
        <w:t xml:space="preserve"> Valmius- ja jatkuvuudenhallinta</w:t>
      </w:r>
      <w:bookmarkEnd w:id="46"/>
      <w:bookmarkEnd w:id="47"/>
      <w:bookmarkEnd w:id="48"/>
    </w:p>
    <w:p w14:paraId="5F9E448C" w14:textId="77777777" w:rsidR="00BE3A01" w:rsidRDefault="00BE3A01" w:rsidP="005B4621">
      <w:pPr>
        <w:rPr>
          <w:lang w:val="fi-FI"/>
        </w:rPr>
      </w:pPr>
    </w:p>
    <w:p w14:paraId="47827F0F" w14:textId="40A39BD6" w:rsidR="004F4DB4" w:rsidRDefault="00D11BF2" w:rsidP="005B4621">
      <w:pPr>
        <w:rPr>
          <w:lang w:val="fi-FI"/>
        </w:rPr>
      </w:pPr>
      <w:r>
        <w:rPr>
          <w:lang w:val="fi-FI"/>
        </w:rPr>
        <w:t>Valmius- ja jatkuvuudenhallintasuunnitelma tehty 3/23 ja päivitetty 4/24.</w:t>
      </w:r>
    </w:p>
    <w:p w14:paraId="31684370" w14:textId="3DEBCA46" w:rsidR="00745E92" w:rsidRDefault="00745E92" w:rsidP="005B4621">
      <w:pPr>
        <w:rPr>
          <w:lang w:val="fi-FI"/>
        </w:rPr>
      </w:pPr>
      <w:r>
        <w:rPr>
          <w:lang w:val="fi-FI"/>
        </w:rPr>
        <w:t>Valmius- ja jatkuvuussuunnitelmasta vastaava henkilö</w:t>
      </w:r>
    </w:p>
    <w:p w14:paraId="6AF01B4E" w14:textId="77777777" w:rsidR="00C054BA" w:rsidRPr="00C054BA" w:rsidRDefault="00C054BA" w:rsidP="005B4621">
      <w:pPr>
        <w:rPr>
          <w:lang w:val="fi-FI"/>
        </w:rPr>
      </w:pPr>
      <w:r w:rsidRPr="00C054BA">
        <w:rPr>
          <w:u w:val="single"/>
          <w:lang w:val="fi-FI"/>
        </w:rPr>
        <w:t>Toiminnanjohtaja Heini Nikunen 040 735 9001, heini.nikunen@kapylanpalvelukeskus.fi</w:t>
      </w:r>
    </w:p>
    <w:p w14:paraId="0C887B55" w14:textId="77777777" w:rsidR="00C054BA" w:rsidRDefault="00C054BA" w:rsidP="005B4621">
      <w:pPr>
        <w:rPr>
          <w:lang w:val="fi-FI"/>
        </w:rPr>
      </w:pPr>
    </w:p>
    <w:p w14:paraId="23109053" w14:textId="49724BC8" w:rsidR="00BE3A01" w:rsidRDefault="00BE3A01" w:rsidP="005B4621">
      <w:pPr>
        <w:spacing w:line="360" w:lineRule="auto"/>
        <w:rPr>
          <w:lang w:val="fi-FI"/>
        </w:rPr>
      </w:pPr>
      <w:r>
        <w:rPr>
          <w:lang w:val="fi-FI"/>
        </w:rPr>
        <w:t xml:space="preserve">Henkilökunta </w:t>
      </w:r>
      <w:r w:rsidR="00BE333A">
        <w:rPr>
          <w:lang w:val="fi-FI"/>
        </w:rPr>
        <w:t>perehtyy suunnitelmaan ja kykenee toimimaan sen mukaisesti. Suunnitelmassa kuvataan kriittiset toiminnot</w:t>
      </w:r>
      <w:r w:rsidR="00313E30">
        <w:rPr>
          <w:lang w:val="fi-FI"/>
        </w:rPr>
        <w:t xml:space="preserve"> normaaliolojen häiriötilanteessa ja poikkeusoloissa sekä se, miten näissä tilanteissa palveluntuottaja toimii asukkaiden palvelun turvaami</w:t>
      </w:r>
      <w:r w:rsidR="00734C10">
        <w:rPr>
          <w:lang w:val="fi-FI"/>
        </w:rPr>
        <w:t>seksi. Asukkaan palvelut turvataan myös normaalista poikkeavissa olosuhteissa</w:t>
      </w:r>
      <w:r w:rsidR="00CC44E7">
        <w:rPr>
          <w:lang w:val="fi-FI"/>
        </w:rPr>
        <w:t>, esimerkiksi pandemiassa, pitkäkestoisessa sähkökatkoksessa, erilaisissa</w:t>
      </w:r>
      <w:r w:rsidR="006778AF">
        <w:rPr>
          <w:lang w:val="fi-FI"/>
        </w:rPr>
        <w:t xml:space="preserve"> luonnon poikkeusoloissa, työtaistelutoimissa ja muissa vastaavissa tilanteissa.</w:t>
      </w:r>
    </w:p>
    <w:p w14:paraId="55FEA66B" w14:textId="27960A73" w:rsidR="006778AF" w:rsidRDefault="00EE5408" w:rsidP="005B4621">
      <w:pPr>
        <w:spacing w:line="360" w:lineRule="auto"/>
        <w:rPr>
          <w:lang w:val="fi-FI"/>
        </w:rPr>
      </w:pPr>
      <w:r>
        <w:rPr>
          <w:lang w:val="fi-FI"/>
        </w:rPr>
        <w:t>Kymenlaakson hyvinvointialueelta vastaanotetaan sosiaali- ja terveydenhuollon tilannekuvaa alueelta toimintojen jatkuvuuden ja palvelujen</w:t>
      </w:r>
      <w:r w:rsidR="0042410A">
        <w:rPr>
          <w:lang w:val="fi-FI"/>
        </w:rPr>
        <w:t xml:space="preserve"> saatavuuden turvaamiseksi häiriötilanteissa ja poikkeusoloissa. </w:t>
      </w:r>
      <w:r w:rsidR="008F71A6">
        <w:rPr>
          <w:lang w:val="fi-FI"/>
        </w:rPr>
        <w:t>Palveluntuottajan on ilmoitettava omista palvelutuotantoon vaikuttavista häiriötilanteista</w:t>
      </w:r>
      <w:r w:rsidR="00462BC1">
        <w:rPr>
          <w:lang w:val="fi-FI"/>
        </w:rPr>
        <w:t xml:space="preserve"> Kymenlaakson hyvinvointialueen </w:t>
      </w:r>
      <w:hyperlink r:id="rId15" w:history="1">
        <w:r w:rsidR="00462BC1" w:rsidRPr="00B90426">
          <w:rPr>
            <w:rStyle w:val="Hyperlinkki"/>
            <w:lang w:val="fi-FI"/>
          </w:rPr>
          <w:t>TIKE@kymenhva.fi</w:t>
        </w:r>
      </w:hyperlink>
      <w:r w:rsidR="00462BC1">
        <w:rPr>
          <w:lang w:val="fi-FI"/>
        </w:rPr>
        <w:t xml:space="preserve"> sähköpostiosoitteeseen</w:t>
      </w:r>
      <w:r w:rsidR="00F37589">
        <w:rPr>
          <w:lang w:val="fi-FI"/>
        </w:rPr>
        <w:t xml:space="preserve">, mistä se jaetaan eteenpäin ESYTA valmiuskeskukselle. Tällaisia tilanteita ovat esimerkiksi </w:t>
      </w:r>
      <w:r w:rsidR="008E0BD1">
        <w:rPr>
          <w:lang w:val="fi-FI"/>
        </w:rPr>
        <w:t>pitkittyneet sähkökatkokset tai lämmönjakeluhäiriöt</w:t>
      </w:r>
      <w:r w:rsidR="00805DAF">
        <w:rPr>
          <w:lang w:val="fi-FI"/>
        </w:rPr>
        <w:t>, paikalliset tartuntatautiepidemiat, merkittävät puutteet henkilöstössä</w:t>
      </w:r>
      <w:r w:rsidR="00680C00">
        <w:rPr>
          <w:lang w:val="fi-FI"/>
        </w:rPr>
        <w:t xml:space="preserve"> tai palveluyksikköä</w:t>
      </w:r>
      <w:r w:rsidR="00EC4C1A">
        <w:rPr>
          <w:lang w:val="fi-FI"/>
        </w:rPr>
        <w:t xml:space="preserve"> kohdannut merkittävä häiriö tai vaaratilanne. Muihin palvelutuotannon toimintaan</w:t>
      </w:r>
      <w:r w:rsidR="002F4EC5">
        <w:rPr>
          <w:lang w:val="fi-FI"/>
        </w:rPr>
        <w:t xml:space="preserve"> vaikuttaviin häiriöihin on varauduttava ”72 tuntia”</w:t>
      </w:r>
      <w:r w:rsidR="00846469">
        <w:rPr>
          <w:lang w:val="fi-FI"/>
        </w:rPr>
        <w:t xml:space="preserve">- varautumissuosituksen periaatteiden mukaisesti. ”72 tuntia” on viranomaisten ja järjestöjen laatima varautumissuositus, josta </w:t>
      </w:r>
      <w:r w:rsidR="00767BD8">
        <w:rPr>
          <w:lang w:val="fi-FI"/>
        </w:rPr>
        <w:t>löytyy lisäohjeistusta osoitteesta 72tuntia.fi.</w:t>
      </w:r>
    </w:p>
    <w:p w14:paraId="0C15C45A" w14:textId="04243969" w:rsidR="00600893" w:rsidRPr="005756C9" w:rsidRDefault="00767BD8" w:rsidP="005B4621">
      <w:pPr>
        <w:spacing w:line="360" w:lineRule="auto"/>
        <w:rPr>
          <w:lang w:val="fi-FI"/>
        </w:rPr>
      </w:pPr>
      <w:r>
        <w:rPr>
          <w:lang w:val="fi-FI"/>
        </w:rPr>
        <w:t xml:space="preserve">Palveluntuottaja </w:t>
      </w:r>
      <w:r w:rsidR="006379B3">
        <w:rPr>
          <w:lang w:val="fi-FI"/>
        </w:rPr>
        <w:t>varmistaa, että asukas saa hänelle sovitun palvelun henkilöstön</w:t>
      </w:r>
      <w:r w:rsidR="00B62F81">
        <w:rPr>
          <w:lang w:val="fi-FI"/>
        </w:rPr>
        <w:t xml:space="preserve"> sairastumistilanteessa sijaistyöntekijäjärjestelyin. Asukkaalle taataan hänen </w:t>
      </w:r>
      <w:r w:rsidR="008104DE">
        <w:rPr>
          <w:lang w:val="fi-FI"/>
        </w:rPr>
        <w:t>suunnitelmansa mukaista palvelua.</w:t>
      </w:r>
    </w:p>
    <w:p w14:paraId="3197C447" w14:textId="77777777" w:rsidR="001B1595" w:rsidRDefault="001B1595" w:rsidP="00ED46A0">
      <w:pPr>
        <w:spacing w:after="0" w:line="276" w:lineRule="auto"/>
        <w:rPr>
          <w:rFonts w:cs="Arial"/>
          <w:i/>
          <w:color w:val="44546A"/>
          <w:sz w:val="24"/>
          <w:szCs w:val="24"/>
          <w:lang w:val="fi-FI"/>
        </w:rPr>
      </w:pPr>
    </w:p>
    <w:p w14:paraId="1012A281" w14:textId="0B680BC2" w:rsidR="002A7612" w:rsidRPr="00D7749C" w:rsidRDefault="00FD48CB" w:rsidP="002A7612">
      <w:pPr>
        <w:spacing w:after="0" w:line="276" w:lineRule="auto"/>
        <w:rPr>
          <w:rFonts w:cs="Arial"/>
          <w:i/>
          <w:color w:val="44546A"/>
          <w:lang w:val="fi-FI"/>
        </w:rPr>
      </w:pPr>
      <w:r w:rsidRPr="00CE2808">
        <w:rPr>
          <w:rFonts w:cs="Arial"/>
          <w:i/>
          <w:color w:val="44546A"/>
          <w:sz w:val="24"/>
          <w:szCs w:val="24"/>
          <w:lang w:val="fi-FI"/>
        </w:rPr>
        <w:t xml:space="preserve">Taulukko 2: </w:t>
      </w:r>
      <w:r w:rsidRPr="00CE2808">
        <w:rPr>
          <w:rFonts w:eastAsia="Arial" w:cs="Arial"/>
          <w:i/>
          <w:color w:val="44546A"/>
          <w:sz w:val="24"/>
          <w:szCs w:val="24"/>
          <w:lang w:val="fi-FI"/>
        </w:rPr>
        <w:t xml:space="preserve">Palveluyksikön toiminnan keskeisimpien </w:t>
      </w:r>
      <w:r w:rsidRPr="00CE2808">
        <w:rPr>
          <w:rFonts w:eastAsia="Arial" w:cs="Arial"/>
          <w:b/>
          <w:bCs/>
          <w:i/>
          <w:color w:val="44546A"/>
          <w:sz w:val="24"/>
          <w:szCs w:val="24"/>
          <w:lang w:val="fi-FI"/>
        </w:rPr>
        <w:t>jatkuvuutta</w:t>
      </w:r>
      <w:r w:rsidRPr="00CE2808">
        <w:rPr>
          <w:rFonts w:eastAsia="Arial" w:cs="Arial"/>
          <w:i/>
          <w:color w:val="44546A"/>
          <w:sz w:val="24"/>
          <w:szCs w:val="24"/>
          <w:lang w:val="fi-FI"/>
        </w:rPr>
        <w:t xml:space="preserve"> koskevien riskien tunnistaminen, arviointi ja hallinta</w:t>
      </w:r>
    </w:p>
    <w:tbl>
      <w:tblPr>
        <w:tblStyle w:val="Vaaleataulukkoruudukko"/>
        <w:tblW w:w="10035" w:type="dxa"/>
        <w:tblLayout w:type="fixed"/>
        <w:tblLook w:val="0620" w:firstRow="1" w:lastRow="0" w:firstColumn="0" w:lastColumn="0" w:noHBand="1" w:noVBand="1"/>
        <w:tblCaption w:val="Palveluyksikön toiminnan keskeisimpien jatkuvuutta koskevien riskien tunnistaminen, arviointi ja hallinta "/>
        <w:tblDescription w:val="Taulukossa on kolme saraketta: Tunnistettu riski, riskin arviointi (suuruus ja vaikutus) sekä ehkäisy- ja hallintatoimet."/>
      </w:tblPr>
      <w:tblGrid>
        <w:gridCol w:w="3345"/>
        <w:gridCol w:w="3345"/>
        <w:gridCol w:w="3345"/>
      </w:tblGrid>
      <w:tr w:rsidR="6A9617F7" w:rsidRPr="00F108EA" w14:paraId="2B052F7B" w14:textId="77777777" w:rsidTr="00AD5F0A">
        <w:trPr>
          <w:trHeight w:val="300"/>
          <w:tblHeader/>
        </w:trPr>
        <w:tc>
          <w:tcPr>
            <w:tcW w:w="3345" w:type="dxa"/>
          </w:tcPr>
          <w:p w14:paraId="7F4B3140" w14:textId="13BFA6EC" w:rsidR="6A9617F7" w:rsidRPr="00F108EA" w:rsidRDefault="0E42534F" w:rsidP="20E08D4F">
            <w:pPr>
              <w:rPr>
                <w:rFonts w:eastAsia="Arial" w:cs="Arial"/>
                <w:color w:val="70AD47" w:themeColor="accent6"/>
                <w:sz w:val="24"/>
                <w:szCs w:val="24"/>
              </w:rPr>
            </w:pPr>
            <w:r w:rsidRPr="00D7749C">
              <w:rPr>
                <w:rFonts w:eastAsia="Arial" w:cs="Arial"/>
                <w:sz w:val="24"/>
                <w:szCs w:val="24"/>
                <w:lang w:val="fi-FI"/>
              </w:rPr>
              <w:t>Tunnistettu</w:t>
            </w:r>
            <w:r w:rsidRPr="00F108EA">
              <w:rPr>
                <w:rFonts w:eastAsia="Arial" w:cs="Arial"/>
                <w:sz w:val="24"/>
                <w:szCs w:val="24"/>
              </w:rPr>
              <w:t xml:space="preserve"> riski</w:t>
            </w:r>
          </w:p>
        </w:tc>
        <w:tc>
          <w:tcPr>
            <w:tcW w:w="3345" w:type="dxa"/>
          </w:tcPr>
          <w:p w14:paraId="6C1255AA" w14:textId="447413F7" w:rsidR="6A9617F7" w:rsidRPr="00F108EA" w:rsidRDefault="0E42534F" w:rsidP="20E08D4F">
            <w:pPr>
              <w:rPr>
                <w:rFonts w:eastAsia="Arial" w:cs="Arial"/>
                <w:color w:val="70AD47" w:themeColor="accent6"/>
                <w:sz w:val="24"/>
                <w:szCs w:val="24"/>
                <w:lang w:val="fi-FI"/>
              </w:rPr>
            </w:pPr>
            <w:r w:rsidRPr="00F108EA">
              <w:rPr>
                <w:rFonts w:eastAsia="Arial" w:cs="Arial"/>
                <w:sz w:val="24"/>
                <w:szCs w:val="24"/>
                <w:lang w:val="fi-FI"/>
              </w:rPr>
              <w:t>Riskin arviointi (suuruus ja vaikutus)</w:t>
            </w:r>
          </w:p>
        </w:tc>
        <w:tc>
          <w:tcPr>
            <w:tcW w:w="3345" w:type="dxa"/>
          </w:tcPr>
          <w:p w14:paraId="7D5E9DE5" w14:textId="4897C75B" w:rsidR="6A9617F7" w:rsidRPr="00F108EA" w:rsidRDefault="0E42534F" w:rsidP="20E08D4F">
            <w:pPr>
              <w:rPr>
                <w:rFonts w:eastAsia="Arial" w:cs="Arial"/>
                <w:color w:val="70AD47" w:themeColor="accent6"/>
                <w:sz w:val="24"/>
                <w:szCs w:val="24"/>
              </w:rPr>
            </w:pPr>
            <w:r w:rsidRPr="00F108EA">
              <w:rPr>
                <w:rFonts w:eastAsia="Arial" w:cs="Arial"/>
                <w:sz w:val="24"/>
                <w:szCs w:val="24"/>
              </w:rPr>
              <w:t>Ehkäisy- ja hallintatoimet</w:t>
            </w:r>
          </w:p>
        </w:tc>
      </w:tr>
      <w:tr w:rsidR="6A9617F7" w:rsidRPr="00F108EA" w14:paraId="4A6CF97C" w14:textId="77777777" w:rsidTr="00AD5F0A">
        <w:trPr>
          <w:trHeight w:val="300"/>
          <w:tblHeader/>
        </w:trPr>
        <w:tc>
          <w:tcPr>
            <w:tcW w:w="3345" w:type="dxa"/>
          </w:tcPr>
          <w:p w14:paraId="17855C2A" w14:textId="1853676F" w:rsidR="6A9617F7" w:rsidRPr="00E50306" w:rsidRDefault="00B03301" w:rsidP="20E08D4F">
            <w:pPr>
              <w:rPr>
                <w:rFonts w:eastAsia="Arial" w:cs="Arial"/>
                <w:color w:val="FF0000"/>
                <w:sz w:val="24"/>
                <w:szCs w:val="24"/>
              </w:rPr>
            </w:pPr>
            <w:r w:rsidRPr="003C5DDD">
              <w:rPr>
                <w:rFonts w:eastAsia="Arial" w:cs="Arial"/>
                <w:sz w:val="24"/>
                <w:szCs w:val="24"/>
              </w:rPr>
              <w:t>Henkilöstömäärän puutteet</w:t>
            </w:r>
          </w:p>
        </w:tc>
        <w:tc>
          <w:tcPr>
            <w:tcW w:w="3345" w:type="dxa"/>
          </w:tcPr>
          <w:p w14:paraId="61B22614" w14:textId="4B042E5A" w:rsidR="6A9617F7" w:rsidRPr="003C5DDD" w:rsidRDefault="00E50306" w:rsidP="20E08D4F">
            <w:pPr>
              <w:rPr>
                <w:rFonts w:eastAsia="Arial" w:cs="Arial"/>
                <w:sz w:val="24"/>
                <w:szCs w:val="24"/>
              </w:rPr>
            </w:pPr>
            <w:r w:rsidRPr="003C5DDD">
              <w:rPr>
                <w:rFonts w:eastAsia="Arial" w:cs="Arial"/>
                <w:sz w:val="24"/>
                <w:szCs w:val="24"/>
              </w:rPr>
              <w:t>Työntekijöiden kuormitus</w:t>
            </w:r>
          </w:p>
        </w:tc>
        <w:tc>
          <w:tcPr>
            <w:tcW w:w="3345" w:type="dxa"/>
          </w:tcPr>
          <w:p w14:paraId="15D88435" w14:textId="70FECFE4" w:rsidR="6A9617F7" w:rsidRPr="003C5DDD" w:rsidRDefault="00B03301" w:rsidP="20E08D4F">
            <w:pPr>
              <w:rPr>
                <w:rFonts w:eastAsia="Arial" w:cs="Arial"/>
                <w:sz w:val="24"/>
                <w:szCs w:val="24"/>
              </w:rPr>
            </w:pPr>
            <w:r w:rsidRPr="003C5DDD">
              <w:rPr>
                <w:rFonts w:eastAsia="Arial" w:cs="Arial"/>
                <w:sz w:val="24"/>
                <w:szCs w:val="24"/>
              </w:rPr>
              <w:t>Riittävä sijaishenkilöstömäärä</w:t>
            </w:r>
          </w:p>
        </w:tc>
      </w:tr>
      <w:tr w:rsidR="6A9617F7" w:rsidRPr="00F108EA" w14:paraId="6053913F" w14:textId="77777777" w:rsidTr="00AD5F0A">
        <w:trPr>
          <w:trHeight w:val="300"/>
          <w:tblHeader/>
        </w:trPr>
        <w:tc>
          <w:tcPr>
            <w:tcW w:w="3345" w:type="dxa"/>
          </w:tcPr>
          <w:p w14:paraId="6D3E394E" w14:textId="4B7FE619" w:rsidR="6A9617F7" w:rsidRPr="00F108EA" w:rsidRDefault="00E50306" w:rsidP="20E08D4F">
            <w:pPr>
              <w:rPr>
                <w:rFonts w:eastAsia="Arial" w:cs="Arial"/>
                <w:color w:val="70AD47" w:themeColor="accent6"/>
                <w:sz w:val="24"/>
                <w:szCs w:val="24"/>
              </w:rPr>
            </w:pPr>
            <w:r w:rsidRPr="003C5DDD">
              <w:rPr>
                <w:rFonts w:eastAsia="Arial" w:cs="Arial"/>
                <w:sz w:val="24"/>
                <w:szCs w:val="24"/>
              </w:rPr>
              <w:t>Sähkökatko</w:t>
            </w:r>
          </w:p>
        </w:tc>
        <w:tc>
          <w:tcPr>
            <w:tcW w:w="3345" w:type="dxa"/>
          </w:tcPr>
          <w:p w14:paraId="7FC31B8B" w14:textId="28B1C562" w:rsidR="6A9617F7" w:rsidRPr="00421FE9" w:rsidRDefault="006B46BD" w:rsidP="20E08D4F">
            <w:pPr>
              <w:rPr>
                <w:rFonts w:eastAsia="Arial" w:cs="Arial"/>
                <w:sz w:val="24"/>
                <w:szCs w:val="24"/>
                <w:lang w:val="fi-FI"/>
              </w:rPr>
            </w:pPr>
            <w:r w:rsidRPr="00421FE9">
              <w:rPr>
                <w:rFonts w:eastAsia="Arial" w:cs="Arial"/>
                <w:sz w:val="24"/>
                <w:szCs w:val="24"/>
                <w:lang w:val="fi-FI"/>
              </w:rPr>
              <w:t xml:space="preserve">Lyhyt </w:t>
            </w:r>
            <w:r w:rsidR="00F45EAB" w:rsidRPr="00421FE9">
              <w:rPr>
                <w:rFonts w:eastAsia="Arial" w:cs="Arial"/>
                <w:sz w:val="24"/>
                <w:szCs w:val="24"/>
                <w:lang w:val="fi-FI"/>
              </w:rPr>
              <w:t>sähkökatko on vaaraton. Pitkäaikainen vaikeuttaa hoidon antamista asukkaille.</w:t>
            </w:r>
          </w:p>
        </w:tc>
        <w:tc>
          <w:tcPr>
            <w:tcW w:w="3345" w:type="dxa"/>
          </w:tcPr>
          <w:p w14:paraId="4D30D1FA" w14:textId="0393259F" w:rsidR="6A9617F7" w:rsidRPr="00F108EA" w:rsidRDefault="005E77A5" w:rsidP="20E08D4F">
            <w:pPr>
              <w:rPr>
                <w:rFonts w:eastAsia="Arial" w:cs="Arial"/>
                <w:color w:val="70AD47" w:themeColor="accent6"/>
                <w:sz w:val="24"/>
                <w:szCs w:val="24"/>
              </w:rPr>
            </w:pPr>
            <w:r w:rsidRPr="003C5DDD">
              <w:rPr>
                <w:rFonts w:eastAsia="Arial" w:cs="Arial"/>
                <w:sz w:val="24"/>
                <w:szCs w:val="24"/>
              </w:rPr>
              <w:t>Yhteys vastaavalle huoltoyhtiölle</w:t>
            </w:r>
          </w:p>
        </w:tc>
      </w:tr>
    </w:tbl>
    <w:p w14:paraId="35D93533" w14:textId="77F30B78" w:rsidR="6A9617F7" w:rsidRPr="00F108EA" w:rsidRDefault="6A9617F7" w:rsidP="3872A1D0">
      <w:pPr>
        <w:pStyle w:val="Luettelokappale"/>
        <w:spacing w:after="0" w:line="276" w:lineRule="auto"/>
        <w:ind w:left="1440"/>
        <w:rPr>
          <w:rFonts w:eastAsia="Arial" w:cs="Arial"/>
          <w:sz w:val="24"/>
          <w:szCs w:val="24"/>
        </w:rPr>
      </w:pPr>
    </w:p>
    <w:p w14:paraId="4286257B" w14:textId="643D6C78" w:rsidR="35ADCE10" w:rsidRPr="00F108EA" w:rsidRDefault="599011B1" w:rsidP="25E2C0E2">
      <w:pPr>
        <w:pStyle w:val="Otsikko2"/>
        <w:spacing w:line="276" w:lineRule="auto"/>
        <w:rPr>
          <w:rFonts w:eastAsia="Arial" w:cs="Arial"/>
          <w:color w:val="FF0000"/>
          <w:lang w:val="fi-FI"/>
        </w:rPr>
      </w:pPr>
      <w:bookmarkStart w:id="49" w:name="_Toc1864136885"/>
      <w:bookmarkStart w:id="50" w:name="_Toc175740438"/>
      <w:bookmarkStart w:id="51" w:name="_Toc175741901"/>
      <w:bookmarkStart w:id="52" w:name="_Toc175741958"/>
      <w:bookmarkStart w:id="53" w:name="_Toc199848410"/>
      <w:r w:rsidRPr="00F108EA">
        <w:rPr>
          <w:rFonts w:eastAsia="Arial" w:cs="Arial"/>
          <w:lang w:val="fi-FI"/>
        </w:rPr>
        <w:lastRenderedPageBreak/>
        <w:t>3</w:t>
      </w:r>
      <w:r w:rsidR="54EB82A2" w:rsidRPr="00F108EA">
        <w:rPr>
          <w:rFonts w:eastAsia="Arial" w:cs="Arial"/>
          <w:lang w:val="fi-FI"/>
        </w:rPr>
        <w:t xml:space="preserve">.3 </w:t>
      </w:r>
      <w:r w:rsidR="522F9EBA" w:rsidRPr="00F108EA">
        <w:rPr>
          <w:rFonts w:eastAsia="Arial" w:cs="Arial"/>
          <w:lang w:val="fi-FI"/>
        </w:rPr>
        <w:t>Palvelujen turvallisuu</w:t>
      </w:r>
      <w:r w:rsidR="3A2A809C" w:rsidRPr="00F108EA">
        <w:rPr>
          <w:rFonts w:eastAsia="Arial" w:cs="Arial"/>
          <w:lang w:val="fi-FI"/>
        </w:rPr>
        <w:t>den</w:t>
      </w:r>
      <w:r w:rsidR="522F9EBA" w:rsidRPr="00F108EA">
        <w:rPr>
          <w:rFonts w:eastAsia="Arial" w:cs="Arial"/>
          <w:lang w:val="fi-FI"/>
        </w:rPr>
        <w:t xml:space="preserve"> ja </w:t>
      </w:r>
      <w:r w:rsidR="522F9EBA" w:rsidRPr="00F108EA">
        <w:rPr>
          <w:rFonts w:eastAsia="Arial" w:cs="Arial"/>
          <w:color w:val="auto"/>
          <w:lang w:val="fi-FI"/>
        </w:rPr>
        <w:t>laa</w:t>
      </w:r>
      <w:r w:rsidR="3A2A809C" w:rsidRPr="00F108EA">
        <w:rPr>
          <w:rFonts w:eastAsia="Arial" w:cs="Arial"/>
          <w:color w:val="auto"/>
          <w:lang w:val="fi-FI"/>
        </w:rPr>
        <w:t>dun varmistaminen</w:t>
      </w:r>
      <w:bookmarkEnd w:id="49"/>
      <w:bookmarkEnd w:id="50"/>
      <w:bookmarkEnd w:id="51"/>
      <w:bookmarkEnd w:id="52"/>
      <w:bookmarkEnd w:id="53"/>
    </w:p>
    <w:p w14:paraId="58B26412" w14:textId="50FED617" w:rsidR="7F208B5A" w:rsidRPr="00CE5336" w:rsidRDefault="00ED12AF" w:rsidP="25E2C0E2">
      <w:pPr>
        <w:pStyle w:val="Otsikko3"/>
        <w:spacing w:line="276" w:lineRule="auto"/>
        <w:rPr>
          <w:rFonts w:eastAsia="Arial" w:cs="Arial"/>
          <w:color w:val="auto"/>
          <w:lang w:val="fi-FI"/>
        </w:rPr>
      </w:pPr>
      <w:bookmarkStart w:id="54" w:name="_Toc175741959"/>
      <w:bookmarkStart w:id="55" w:name="_Toc199848411"/>
      <w:r w:rsidRPr="00CE5336">
        <w:rPr>
          <w:rFonts w:eastAsia="Arial" w:cs="Arial"/>
          <w:color w:val="auto"/>
          <w:lang w:val="fi-FI"/>
        </w:rPr>
        <w:t>3</w:t>
      </w:r>
      <w:r w:rsidR="7F208B5A" w:rsidRPr="00CE5336">
        <w:rPr>
          <w:rFonts w:eastAsia="Arial" w:cs="Arial"/>
          <w:color w:val="auto"/>
          <w:lang w:val="fi-FI"/>
        </w:rPr>
        <w:t>.3.1 Palveluiden laadulliset edellytykset</w:t>
      </w:r>
      <w:bookmarkEnd w:id="54"/>
      <w:bookmarkEnd w:id="55"/>
    </w:p>
    <w:p w14:paraId="30258B3C" w14:textId="77777777" w:rsidR="004E4DAA" w:rsidRDefault="004E4DAA" w:rsidP="00CE5336">
      <w:pPr>
        <w:spacing w:after="0" w:line="360" w:lineRule="auto"/>
        <w:rPr>
          <w:rFonts w:eastAsia="Arial" w:cs="Arial"/>
          <w:b/>
          <w:bCs/>
          <w:lang w:val="fi-FI"/>
        </w:rPr>
      </w:pPr>
      <w:bookmarkStart w:id="56" w:name="_Toc45556431"/>
    </w:p>
    <w:p w14:paraId="2384E233" w14:textId="2D40F5E1" w:rsidR="00DA4699" w:rsidRPr="00DA4699" w:rsidRDefault="00DA4699" w:rsidP="005B4621">
      <w:pPr>
        <w:spacing w:after="0" w:line="360" w:lineRule="auto"/>
        <w:ind w:firstLine="720"/>
        <w:rPr>
          <w:rFonts w:eastAsia="Arial" w:cs="Arial"/>
          <w:b/>
          <w:bCs/>
          <w:lang w:val="fi-FI"/>
        </w:rPr>
      </w:pPr>
      <w:r w:rsidRPr="00DA4699">
        <w:rPr>
          <w:rFonts w:eastAsia="Arial" w:cs="Arial"/>
          <w:b/>
          <w:bCs/>
          <w:lang w:val="fi-FI"/>
        </w:rPr>
        <w:t>RISKIENHALLINTA</w:t>
      </w:r>
      <w:bookmarkEnd w:id="56"/>
    </w:p>
    <w:p w14:paraId="3BE67CB8" w14:textId="77777777" w:rsidR="00DA4699" w:rsidRPr="00DA4699" w:rsidRDefault="00DA4699" w:rsidP="005B4621">
      <w:pPr>
        <w:spacing w:after="0" w:line="360" w:lineRule="auto"/>
        <w:ind w:left="720"/>
        <w:rPr>
          <w:rFonts w:eastAsia="Arial" w:cs="Arial"/>
          <w:b/>
          <w:bCs/>
          <w:lang w:val="fi-FI"/>
        </w:rPr>
      </w:pPr>
      <w:r w:rsidRPr="00DA4699">
        <w:rPr>
          <w:rFonts w:eastAsia="Arial" w:cs="Arial"/>
          <w:b/>
          <w:bCs/>
          <w:lang w:val="fi-FI"/>
        </w:rPr>
        <w:t>Riskienhallinnan prosessi on käytännössä omavalvonnan toimeenpanon prosessi, jossa riskienhallinta kohdistetaan kaikille omavalvonnan osa-alueille.</w:t>
      </w:r>
    </w:p>
    <w:p w14:paraId="144B6F8B" w14:textId="77777777" w:rsidR="00DA4699" w:rsidRPr="00DA4699" w:rsidRDefault="00DA4699" w:rsidP="005B4621">
      <w:pPr>
        <w:spacing w:after="0" w:line="360" w:lineRule="auto"/>
        <w:ind w:firstLine="720"/>
        <w:rPr>
          <w:rFonts w:eastAsia="Arial" w:cs="Arial"/>
          <w:lang w:val="fi-FI"/>
        </w:rPr>
      </w:pPr>
      <w:r w:rsidRPr="00DA4699">
        <w:rPr>
          <w:rFonts w:eastAsia="Arial" w:cs="Arial"/>
          <w:lang w:val="fi-FI"/>
        </w:rPr>
        <w:t>Luettelo riskienhallinnan/omavalvonnan toimeenpanon ohjeista</w:t>
      </w:r>
    </w:p>
    <w:p w14:paraId="2D02F306" w14:textId="77777777" w:rsidR="00DA4699" w:rsidRPr="00DA4699" w:rsidRDefault="00DA4699" w:rsidP="005B4621">
      <w:pPr>
        <w:numPr>
          <w:ilvl w:val="0"/>
          <w:numId w:val="32"/>
        </w:numPr>
        <w:spacing w:after="0" w:line="360" w:lineRule="auto"/>
        <w:rPr>
          <w:rFonts w:eastAsia="Arial" w:cs="Arial"/>
          <w:lang w:val="fi-FI"/>
        </w:rPr>
      </w:pPr>
      <w:r w:rsidRPr="00DA4699">
        <w:rPr>
          <w:rFonts w:eastAsia="Arial" w:cs="Arial"/>
          <w:lang w:val="fi-FI"/>
        </w:rPr>
        <w:t>Yksikön turvallisuusohjeet, turvallisuus- ja pelastussuunnitelma</w:t>
      </w:r>
    </w:p>
    <w:p w14:paraId="65320A9D" w14:textId="77777777" w:rsidR="00DA4699" w:rsidRPr="00DA4699" w:rsidRDefault="00DA4699" w:rsidP="005B4621">
      <w:pPr>
        <w:numPr>
          <w:ilvl w:val="0"/>
          <w:numId w:val="32"/>
        </w:numPr>
        <w:spacing w:after="0" w:line="360" w:lineRule="auto"/>
        <w:rPr>
          <w:rFonts w:eastAsia="Arial" w:cs="Arial"/>
          <w:lang w:val="fi-FI"/>
        </w:rPr>
      </w:pPr>
      <w:r w:rsidRPr="00DA4699">
        <w:rPr>
          <w:rFonts w:eastAsia="Arial" w:cs="Arial"/>
          <w:lang w:val="fi-FI"/>
        </w:rPr>
        <w:t>Valmius- ja jatkuvuudenhallintasuunnitelma</w:t>
      </w:r>
    </w:p>
    <w:p w14:paraId="4BCE1648" w14:textId="77777777" w:rsidR="00DA4699" w:rsidRPr="00DA4699" w:rsidRDefault="00DA4699" w:rsidP="005B4621">
      <w:pPr>
        <w:numPr>
          <w:ilvl w:val="0"/>
          <w:numId w:val="31"/>
        </w:numPr>
        <w:spacing w:after="0" w:line="360" w:lineRule="auto"/>
        <w:rPr>
          <w:rFonts w:eastAsia="Arial" w:cs="Arial"/>
          <w:lang w:val="fi-FI"/>
        </w:rPr>
      </w:pPr>
      <w:r w:rsidRPr="00DA4699">
        <w:rPr>
          <w:rFonts w:eastAsia="Arial" w:cs="Arial"/>
          <w:lang w:val="fi-FI"/>
        </w:rPr>
        <w:t>Työsuojeluntoimikunnan toiminta/ohjeistus</w:t>
      </w:r>
    </w:p>
    <w:p w14:paraId="3C399B8D" w14:textId="77777777" w:rsidR="00DA4699" w:rsidRPr="00DA4699" w:rsidRDefault="00DA4699" w:rsidP="005B4621">
      <w:pPr>
        <w:numPr>
          <w:ilvl w:val="0"/>
          <w:numId w:val="31"/>
        </w:numPr>
        <w:spacing w:after="0" w:line="360" w:lineRule="auto"/>
        <w:rPr>
          <w:rFonts w:eastAsia="Arial" w:cs="Arial"/>
          <w:lang w:val="fi-FI"/>
        </w:rPr>
      </w:pPr>
      <w:r w:rsidRPr="00DA4699">
        <w:rPr>
          <w:rFonts w:eastAsia="Arial" w:cs="Arial"/>
          <w:lang w:val="fi-FI"/>
        </w:rPr>
        <w:t>Lääkehoitosuunnitelma</w:t>
      </w:r>
    </w:p>
    <w:p w14:paraId="0911506F" w14:textId="77777777" w:rsidR="00DA4699" w:rsidRPr="00DA4699" w:rsidRDefault="00DA4699" w:rsidP="005B4621">
      <w:pPr>
        <w:numPr>
          <w:ilvl w:val="0"/>
          <w:numId w:val="31"/>
        </w:numPr>
        <w:spacing w:after="0" w:line="360" w:lineRule="auto"/>
        <w:rPr>
          <w:rFonts w:eastAsia="Arial" w:cs="Arial"/>
          <w:lang w:val="fi-FI"/>
        </w:rPr>
      </w:pPr>
      <w:r w:rsidRPr="00DA4699">
        <w:rPr>
          <w:rFonts w:eastAsia="Arial" w:cs="Arial"/>
          <w:lang w:val="fi-FI"/>
        </w:rPr>
        <w:t xml:space="preserve">Perehdytyssuunnitelma/ohjeet </w:t>
      </w:r>
    </w:p>
    <w:p w14:paraId="78476E7D" w14:textId="77777777" w:rsidR="00DA4699" w:rsidRPr="00DA4699" w:rsidRDefault="00DA4699" w:rsidP="005B4621">
      <w:pPr>
        <w:numPr>
          <w:ilvl w:val="0"/>
          <w:numId w:val="31"/>
        </w:numPr>
        <w:spacing w:after="0" w:line="360" w:lineRule="auto"/>
        <w:rPr>
          <w:rFonts w:eastAsia="Arial" w:cs="Arial"/>
          <w:lang w:val="fi-FI"/>
        </w:rPr>
      </w:pPr>
      <w:r w:rsidRPr="00DA4699">
        <w:rPr>
          <w:rFonts w:eastAsia="Arial" w:cs="Arial"/>
          <w:lang w:val="fi-FI"/>
        </w:rPr>
        <w:t>HaiPro-järjestelmä, jonka kautta henkilökunta ilmoittaa asukasturvallisuusilmoitukset</w:t>
      </w:r>
    </w:p>
    <w:p w14:paraId="6766AC24" w14:textId="77777777" w:rsidR="00DA4699" w:rsidRPr="00DA4699" w:rsidRDefault="00DA4699" w:rsidP="005B4621">
      <w:pPr>
        <w:numPr>
          <w:ilvl w:val="0"/>
          <w:numId w:val="31"/>
        </w:numPr>
        <w:spacing w:after="0" w:line="360" w:lineRule="auto"/>
        <w:rPr>
          <w:rFonts w:eastAsia="Arial" w:cs="Arial"/>
          <w:lang w:val="fi-FI"/>
        </w:rPr>
      </w:pPr>
      <w:r w:rsidRPr="00DA4699">
        <w:rPr>
          <w:rFonts w:eastAsia="Arial" w:cs="Arial"/>
          <w:lang w:val="fi-FI"/>
        </w:rPr>
        <w:t xml:space="preserve">Sosiaalihuollon henkilökunnan ilmoitusvelvollisuus – toimintaohje </w:t>
      </w:r>
    </w:p>
    <w:p w14:paraId="68E6CF4C" w14:textId="77777777" w:rsidR="00DA4699" w:rsidRPr="00DA4699" w:rsidRDefault="00DA4699" w:rsidP="005B4621">
      <w:pPr>
        <w:numPr>
          <w:ilvl w:val="0"/>
          <w:numId w:val="31"/>
        </w:numPr>
        <w:spacing w:after="0" w:line="360" w:lineRule="auto"/>
        <w:rPr>
          <w:rFonts w:eastAsia="Arial" w:cs="Arial"/>
          <w:lang w:val="fi-FI"/>
        </w:rPr>
      </w:pPr>
      <w:r w:rsidRPr="00DA4699">
        <w:rPr>
          <w:rFonts w:eastAsia="Arial" w:cs="Arial"/>
          <w:lang w:val="fi-FI"/>
        </w:rPr>
        <w:t>Ohje rajoittamistoimenpiteiden / -välineiden (esim. haaravyö, vuoteenlaidat) käytöstä</w:t>
      </w:r>
    </w:p>
    <w:p w14:paraId="79AB77DD" w14:textId="77777777" w:rsidR="00DA4699" w:rsidRPr="00DA4699" w:rsidRDefault="00DA4699" w:rsidP="005B4621">
      <w:pPr>
        <w:numPr>
          <w:ilvl w:val="0"/>
          <w:numId w:val="33"/>
        </w:numPr>
        <w:spacing w:after="0" w:line="360" w:lineRule="auto"/>
        <w:rPr>
          <w:rFonts w:eastAsia="Arial" w:cs="Arial"/>
          <w:lang w:val="fi-FI"/>
        </w:rPr>
      </w:pPr>
      <w:r w:rsidRPr="00DA4699">
        <w:rPr>
          <w:rFonts w:eastAsia="Arial" w:cs="Arial"/>
          <w:lang w:val="fi-FI"/>
        </w:rPr>
        <w:t>RAI-arviointijärjestelmä</w:t>
      </w:r>
    </w:p>
    <w:p w14:paraId="422250A5" w14:textId="77777777" w:rsidR="00DA4699" w:rsidRPr="00DA4699" w:rsidRDefault="00DA4699" w:rsidP="005B4621">
      <w:pPr>
        <w:numPr>
          <w:ilvl w:val="0"/>
          <w:numId w:val="33"/>
        </w:numPr>
        <w:spacing w:after="0" w:line="360" w:lineRule="auto"/>
        <w:rPr>
          <w:rFonts w:eastAsia="Arial" w:cs="Arial"/>
          <w:lang w:val="fi-FI"/>
        </w:rPr>
      </w:pPr>
      <w:r w:rsidRPr="00DA4699">
        <w:rPr>
          <w:rFonts w:eastAsia="Arial" w:cs="Arial"/>
          <w:lang w:val="fi-FI"/>
        </w:rPr>
        <w:t>EA-koulutukset</w:t>
      </w:r>
    </w:p>
    <w:p w14:paraId="397CB16B" w14:textId="77777777" w:rsidR="00DA4699" w:rsidRPr="00DA4699" w:rsidRDefault="00DA4699" w:rsidP="005B4621">
      <w:pPr>
        <w:numPr>
          <w:ilvl w:val="0"/>
          <w:numId w:val="33"/>
        </w:numPr>
        <w:spacing w:after="0" w:line="360" w:lineRule="auto"/>
        <w:rPr>
          <w:rFonts w:eastAsia="Arial" w:cs="Arial"/>
          <w:lang w:val="fi-FI"/>
        </w:rPr>
      </w:pPr>
      <w:r w:rsidRPr="00DA4699">
        <w:rPr>
          <w:rFonts w:eastAsia="Arial" w:cs="Arial"/>
          <w:lang w:val="fi-FI"/>
        </w:rPr>
        <w:t xml:space="preserve">Hygieniaohjeistus </w:t>
      </w:r>
    </w:p>
    <w:p w14:paraId="7FAF29CA" w14:textId="77777777" w:rsidR="00DA4699" w:rsidRPr="00DA4699" w:rsidRDefault="00DA4699" w:rsidP="005B4621">
      <w:pPr>
        <w:numPr>
          <w:ilvl w:val="0"/>
          <w:numId w:val="33"/>
        </w:numPr>
        <w:spacing w:after="0" w:line="360" w:lineRule="auto"/>
        <w:rPr>
          <w:rFonts w:eastAsia="Arial" w:cs="Arial"/>
          <w:lang w:val="fi-FI"/>
        </w:rPr>
      </w:pPr>
      <w:r w:rsidRPr="00DA4699">
        <w:rPr>
          <w:rFonts w:eastAsia="Arial" w:cs="Arial"/>
          <w:lang w:val="fi-FI"/>
        </w:rPr>
        <w:t>Saattohoito-ohje</w:t>
      </w:r>
    </w:p>
    <w:p w14:paraId="7DE31501" w14:textId="77777777" w:rsidR="00DA4699" w:rsidRDefault="00DA4699" w:rsidP="005B4621">
      <w:pPr>
        <w:numPr>
          <w:ilvl w:val="0"/>
          <w:numId w:val="33"/>
        </w:numPr>
        <w:spacing w:after="0" w:line="360" w:lineRule="auto"/>
        <w:rPr>
          <w:rFonts w:eastAsia="Arial" w:cs="Arial"/>
          <w:lang w:val="fi-FI"/>
        </w:rPr>
      </w:pPr>
      <w:r w:rsidRPr="00DA4699">
        <w:rPr>
          <w:rFonts w:eastAsia="Arial" w:cs="Arial"/>
          <w:lang w:val="fi-FI"/>
        </w:rPr>
        <w:t>Työterveyshuollon työpaikkaselvitys (työhyvinvointikyselyt/-suunnitelma)</w:t>
      </w:r>
    </w:p>
    <w:p w14:paraId="7329AD2F" w14:textId="77777777" w:rsidR="00DA4699" w:rsidRDefault="00DA4699" w:rsidP="005B4621">
      <w:pPr>
        <w:spacing w:after="0" w:line="360" w:lineRule="auto"/>
        <w:rPr>
          <w:rFonts w:eastAsia="Arial" w:cs="Arial"/>
          <w:lang w:val="fi-FI"/>
        </w:rPr>
      </w:pPr>
    </w:p>
    <w:p w14:paraId="680B599A" w14:textId="77777777" w:rsidR="00DA4699" w:rsidRPr="00DA4699" w:rsidRDefault="00DA4699" w:rsidP="005B4621">
      <w:pPr>
        <w:spacing w:after="0" w:line="360" w:lineRule="auto"/>
        <w:rPr>
          <w:rFonts w:eastAsia="Arial" w:cs="Arial"/>
          <w:b/>
          <w:bCs/>
          <w:lang w:val="fi-FI"/>
        </w:rPr>
      </w:pPr>
      <w:bookmarkStart w:id="57" w:name="_Toc45556444"/>
      <w:r w:rsidRPr="00DA4699">
        <w:rPr>
          <w:rFonts w:eastAsia="Arial" w:cs="Arial"/>
          <w:b/>
          <w:bCs/>
          <w:lang w:val="fi-FI"/>
        </w:rPr>
        <w:t>Palvelutarpeen arviointi</w:t>
      </w:r>
      <w:bookmarkEnd w:id="57"/>
    </w:p>
    <w:p w14:paraId="16794A94" w14:textId="769C1570" w:rsidR="00DA4699" w:rsidRDefault="00DA4699" w:rsidP="005B4621">
      <w:pPr>
        <w:spacing w:after="0" w:line="360" w:lineRule="auto"/>
        <w:rPr>
          <w:rFonts w:eastAsia="Arial" w:cs="Arial"/>
          <w:lang w:val="fi-FI"/>
        </w:rPr>
      </w:pPr>
      <w:r w:rsidRPr="00DA4699">
        <w:rPr>
          <w:rFonts w:eastAsia="Arial" w:cs="Arial"/>
          <w:lang w:val="fi-FI"/>
        </w:rPr>
        <w:t>Asukkaiden ympärivuorokautisen palveluasumisen paikan tarve on arvioitu jo edeltävästi asukkaan muuttaessa yksikköön. Asukkaan muutettua, tehdään kuukauden kuluessa RAI-arviointi ja kirjataan asukkaan palvelu</w:t>
      </w:r>
      <w:r w:rsidR="0079010D">
        <w:rPr>
          <w:rFonts w:eastAsia="Arial" w:cs="Arial"/>
          <w:lang w:val="fi-FI"/>
        </w:rPr>
        <w:t>jen</w:t>
      </w:r>
      <w:r w:rsidRPr="00DA4699">
        <w:rPr>
          <w:rFonts w:eastAsia="Arial" w:cs="Arial"/>
          <w:lang w:val="fi-FI"/>
        </w:rPr>
        <w:t xml:space="preserve"> toteuttamissuunnitelma. Hoidon- ja palveluntarvetta arvioidaan säännöllisesti toteuttamissuunnitelman päivittämisen yhteydessä ja aina tarpeen vaatiessa sekä asukkaan tilan muuttuessa. Asukkaan toteuttamissuunnitelma laaditaan yhdessä asukkaan (jos mahdollista) sekä omaisten kanssa</w:t>
      </w:r>
    </w:p>
    <w:p w14:paraId="7F98BCF4" w14:textId="77777777" w:rsidR="00BB0D32" w:rsidRPr="00DA4699" w:rsidRDefault="00BB0D32" w:rsidP="005B4621">
      <w:pPr>
        <w:spacing w:after="0" w:line="360" w:lineRule="auto"/>
        <w:rPr>
          <w:rFonts w:eastAsia="Arial" w:cs="Arial"/>
          <w:lang w:val="fi-FI"/>
        </w:rPr>
      </w:pPr>
    </w:p>
    <w:p w14:paraId="462EDD3E" w14:textId="77777777" w:rsidR="00DA4699" w:rsidRPr="00DA4699" w:rsidRDefault="00DA4699" w:rsidP="005B4621">
      <w:pPr>
        <w:spacing w:after="0" w:line="360" w:lineRule="auto"/>
        <w:rPr>
          <w:rFonts w:eastAsia="Arial" w:cs="Arial"/>
          <w:b/>
          <w:bCs/>
          <w:lang w:val="fi-FI"/>
        </w:rPr>
      </w:pPr>
      <w:r w:rsidRPr="00DA4699">
        <w:rPr>
          <w:rFonts w:eastAsia="Arial" w:cs="Arial"/>
          <w:b/>
          <w:bCs/>
          <w:lang w:val="fi-FI"/>
        </w:rPr>
        <w:t>Toteuttamissuunnitelma</w:t>
      </w:r>
    </w:p>
    <w:p w14:paraId="0EEA6653" w14:textId="5A677F5A" w:rsidR="00DA4699" w:rsidRPr="00DA4699" w:rsidRDefault="00DA4699" w:rsidP="005B4621">
      <w:pPr>
        <w:spacing w:after="0" w:line="360" w:lineRule="auto"/>
        <w:rPr>
          <w:rFonts w:eastAsia="Arial" w:cs="Arial"/>
          <w:lang w:val="fi-FI"/>
        </w:rPr>
      </w:pPr>
      <w:r w:rsidRPr="00DA4699">
        <w:rPr>
          <w:rFonts w:eastAsia="Arial" w:cs="Arial"/>
          <w:lang w:val="fi-FI"/>
        </w:rPr>
        <w:t>Hoidon ja palvelun tarve kirjataan asukkaan henkilökohtaiseen, päivittäistä hoitoa, palvelua tai kuntoutusta koskevaan suunnitelmaan, eli ikääntyneen</w:t>
      </w:r>
      <w:r w:rsidRPr="000C547C">
        <w:rPr>
          <w:rFonts w:eastAsia="Arial" w:cs="Arial"/>
          <w:lang w:val="fi-FI"/>
        </w:rPr>
        <w:t xml:space="preserve"> </w:t>
      </w:r>
      <w:r w:rsidR="000C547C" w:rsidRPr="000C547C">
        <w:rPr>
          <w:rFonts w:eastAsia="Arial" w:cs="Arial"/>
          <w:lang w:val="fi-FI"/>
        </w:rPr>
        <w:t>palvelujen</w:t>
      </w:r>
      <w:r w:rsidRPr="000C547C">
        <w:rPr>
          <w:rFonts w:eastAsia="Arial" w:cs="Arial"/>
          <w:lang w:val="fi-FI"/>
        </w:rPr>
        <w:t xml:space="preserve"> </w:t>
      </w:r>
      <w:r w:rsidRPr="00DA4699">
        <w:rPr>
          <w:rFonts w:eastAsia="Arial" w:cs="Arial"/>
          <w:lang w:val="fi-FI"/>
        </w:rPr>
        <w:t xml:space="preserve">toteuttamissuunnitelmaan. Päivittäisen kirjaamisen pohjana sosiaalipalvelujen osalta on Sofian muistiot ja terveyspalvelujen osalta </w:t>
      </w:r>
      <w:r w:rsidRPr="00915D1F">
        <w:rPr>
          <w:rFonts w:eastAsia="Arial" w:cs="Arial"/>
          <w:lang w:val="fi-FI"/>
        </w:rPr>
        <w:t>Terveys</w:t>
      </w:r>
      <w:r w:rsidR="00915D1F" w:rsidRPr="00915D1F">
        <w:rPr>
          <w:rFonts w:eastAsia="Arial" w:cs="Arial"/>
          <w:lang w:val="fi-FI"/>
        </w:rPr>
        <w:t>-</w:t>
      </w:r>
      <w:r w:rsidRPr="00915D1F">
        <w:rPr>
          <w:rFonts w:eastAsia="Arial" w:cs="Arial"/>
          <w:lang w:val="fi-FI"/>
        </w:rPr>
        <w:t>LC</w:t>
      </w:r>
      <w:r w:rsidRPr="00DA4699">
        <w:rPr>
          <w:rFonts w:eastAsia="Arial" w:cs="Arial"/>
          <w:lang w:val="fi-FI"/>
        </w:rPr>
        <w:t xml:space="preserve">. Suunnitelmien tavoitteena on auttaa asukasta saavuttamaan asetetut tavoitteet. Iäkkäiden </w:t>
      </w:r>
      <w:r w:rsidR="000C547C" w:rsidRPr="000C547C">
        <w:rPr>
          <w:rFonts w:eastAsia="Arial" w:cs="Arial"/>
          <w:lang w:val="fi-FI"/>
        </w:rPr>
        <w:t>palvelujen</w:t>
      </w:r>
      <w:r w:rsidRPr="000C547C">
        <w:rPr>
          <w:rFonts w:eastAsia="Arial" w:cs="Arial"/>
          <w:lang w:val="fi-FI"/>
        </w:rPr>
        <w:t xml:space="preserve"> </w:t>
      </w:r>
      <w:r w:rsidRPr="00DA4699">
        <w:rPr>
          <w:rFonts w:eastAsia="Arial" w:cs="Arial"/>
          <w:lang w:val="fi-FI"/>
        </w:rPr>
        <w:t xml:space="preserve">toteuttamissuunnitelma on pohja päivittäiselle hoitotyölle. Sen toteutuminen asukkaan </w:t>
      </w:r>
      <w:r w:rsidRPr="00DA4699">
        <w:rPr>
          <w:rFonts w:eastAsia="Arial" w:cs="Arial"/>
          <w:lang w:val="fi-FI"/>
        </w:rPr>
        <w:lastRenderedPageBreak/>
        <w:t xml:space="preserve">päivittäisessä hoidossa ja toimissa riippuu ennen kaikkea työntekijöiden hyvästä perehdyttämisestä ja sitoutumisesta. Toteuttamissuunnitelman laatimisen perustana käytetään RAI-järjestelmää. Hoitotyön päivittäinen kirjaaminen on osa hoitotyön jatkuvaa, hoitotilanteessa tapahtuvaa, arvioivaa ja perusteltua päätöksentekoa. Toteuttamissuunnitelma päivitetään, jos asukkaan voinnissa tai hoidon tarpeessa tapahtuu oleellinen muutos. Vähintään puolivuosittain tehdään RAI-arvio ja päivitetään toteuttamissuunnitelma perustuen RAI-arvioon ja asukkaan sekä hänen omaisiensa kanssa käytyyn keskusteluun sekä hoitajan arviointiin. Suunnitelma laaditaan asukkaan </w:t>
      </w:r>
      <w:r w:rsidR="00EA43EF" w:rsidRPr="00DA4699">
        <w:rPr>
          <w:rFonts w:eastAsia="Arial" w:cs="Arial"/>
          <w:lang w:val="fi-FI"/>
        </w:rPr>
        <w:t>läsnä ollessa</w:t>
      </w:r>
      <w:r w:rsidRPr="00DA4699">
        <w:rPr>
          <w:rFonts w:eastAsia="Arial" w:cs="Arial"/>
          <w:lang w:val="fi-FI"/>
        </w:rPr>
        <w:t xml:space="preserve"> ja häntä kuullen, jos se on mahdollista. Suunnitelmien laatiminen on asukkaalle nimetyn omahoitajan vastuulla.</w:t>
      </w:r>
    </w:p>
    <w:p w14:paraId="16D31C85" w14:textId="77777777" w:rsidR="00DA4699" w:rsidRDefault="00DA4699" w:rsidP="005B4621">
      <w:pPr>
        <w:spacing w:after="0" w:line="360" w:lineRule="auto"/>
        <w:ind w:left="360"/>
        <w:rPr>
          <w:rFonts w:eastAsia="Arial" w:cs="Arial"/>
          <w:lang w:val="fi-FI"/>
        </w:rPr>
      </w:pPr>
    </w:p>
    <w:p w14:paraId="36A2EAE0" w14:textId="77777777" w:rsidR="004E4101" w:rsidRPr="004E4101" w:rsidRDefault="004E4101" w:rsidP="005B4621">
      <w:pPr>
        <w:spacing w:after="0" w:line="360" w:lineRule="auto"/>
        <w:rPr>
          <w:rFonts w:eastAsia="Arial" w:cs="Arial"/>
          <w:b/>
          <w:bCs/>
          <w:lang w:val="fi-FI"/>
        </w:rPr>
      </w:pPr>
      <w:r w:rsidRPr="004E4101">
        <w:rPr>
          <w:rFonts w:eastAsia="Arial" w:cs="Arial"/>
          <w:b/>
          <w:bCs/>
          <w:lang w:val="fi-FI"/>
        </w:rPr>
        <w:t>Riskien tunnistaminen</w:t>
      </w:r>
    </w:p>
    <w:p w14:paraId="231954DD" w14:textId="2BE60531" w:rsidR="004E4101" w:rsidRPr="004E4101" w:rsidRDefault="004E4101" w:rsidP="005B4621">
      <w:pPr>
        <w:spacing w:after="0" w:line="360" w:lineRule="auto"/>
        <w:rPr>
          <w:rFonts w:eastAsia="Arial" w:cs="Arial"/>
          <w:lang w:val="fi-FI"/>
        </w:rPr>
      </w:pPr>
      <w:r w:rsidRPr="004E4101">
        <w:rPr>
          <w:rFonts w:eastAsia="Arial" w:cs="Arial"/>
          <w:lang w:val="fi-FI"/>
        </w:rPr>
        <w:t>Riskienhallinnassa olennaista on esi</w:t>
      </w:r>
      <w:r w:rsidR="005775B3">
        <w:rPr>
          <w:rFonts w:eastAsia="Arial" w:cs="Arial"/>
          <w:lang w:val="fi-FI"/>
        </w:rPr>
        <w:t>henkilön</w:t>
      </w:r>
      <w:r w:rsidRPr="004E4101">
        <w:rPr>
          <w:rFonts w:eastAsia="Arial" w:cs="Arial"/>
          <w:lang w:val="fi-FI"/>
        </w:rPr>
        <w:t>, henkilöstön ja asukkaiden turvallisuuteen liittyvien huomioiden kirjaaminen ja yhteinen käsittely työyhteisössä järjestelmällisesti, aktiivisesti ja avoimesti. Henkilöstöä sitoo salassapitovelvollisuus.</w:t>
      </w:r>
    </w:p>
    <w:p w14:paraId="1DD972B0" w14:textId="25262D43" w:rsidR="004E4101" w:rsidRPr="004E4101" w:rsidRDefault="004E4101" w:rsidP="005B4621">
      <w:pPr>
        <w:spacing w:after="0" w:line="360" w:lineRule="auto"/>
        <w:rPr>
          <w:rFonts w:eastAsia="Arial" w:cs="Arial"/>
          <w:lang w:val="fi-FI"/>
        </w:rPr>
      </w:pPr>
      <w:r w:rsidRPr="004E4101">
        <w:rPr>
          <w:rFonts w:eastAsia="Arial" w:cs="Arial"/>
          <w:lang w:val="fi-FI"/>
        </w:rPr>
        <w:t>Henkilökunta ilmoittaa havaitsemansa laatupoikkeamat, epäkohdat ja turvallisuusriskit omalle lähiesi</w:t>
      </w:r>
      <w:r w:rsidR="00BC796C">
        <w:rPr>
          <w:rFonts w:eastAsia="Arial" w:cs="Arial"/>
          <w:lang w:val="fi-FI"/>
        </w:rPr>
        <w:t>henkilölle</w:t>
      </w:r>
      <w:r w:rsidRPr="004E4101">
        <w:rPr>
          <w:rFonts w:eastAsia="Arial" w:cs="Arial"/>
          <w:lang w:val="fi-FI"/>
        </w:rPr>
        <w:t xml:space="preserve"> mahdollisimman pian. Ilmoitus tehdään välittömästi suullisesti ja dokumentoidaan HaiPro-järjestelmässä, joka on henkilökunnan käytössä oleva sähköinen järjestelmä poikkeamien, haittatapahtumien ja läheltä piti-tilanteiden dokumentointiin, käsittelyyn, seurantaan ja raportointiin. HaiPro-ilmoituksen voi tehdä kuka tahansa henkilökuntaan kuuluva havaitessaan haittatapahtuman tai läheltä piti-tilanteen. Ilmoitus saapuu esi</w:t>
      </w:r>
      <w:r w:rsidR="00BC796C">
        <w:rPr>
          <w:rFonts w:eastAsia="Arial" w:cs="Arial"/>
          <w:lang w:val="fi-FI"/>
        </w:rPr>
        <w:t>henkilön</w:t>
      </w:r>
      <w:r w:rsidRPr="004E4101">
        <w:rPr>
          <w:rFonts w:eastAsia="Arial" w:cs="Arial"/>
          <w:lang w:val="fi-FI"/>
        </w:rPr>
        <w:t xml:space="preserve"> sähköpostiin ja se tulee käsitellä sähköisessä järjestelmässä mahdollisimman pian. Esi</w:t>
      </w:r>
      <w:r w:rsidR="00BC796C">
        <w:rPr>
          <w:rFonts w:eastAsia="Arial" w:cs="Arial"/>
          <w:lang w:val="fi-FI"/>
        </w:rPr>
        <w:t>henkilö</w:t>
      </w:r>
      <w:r w:rsidRPr="004E4101">
        <w:rPr>
          <w:rFonts w:eastAsia="Arial" w:cs="Arial"/>
          <w:lang w:val="fi-FI"/>
        </w:rPr>
        <w:t xml:space="preserve"> arvioi riskitilanteen vaikutuksia ja toimenpiteitä käsitellessään ilmoitusta.</w:t>
      </w:r>
    </w:p>
    <w:p w14:paraId="3067A208" w14:textId="444FD987" w:rsidR="00613306" w:rsidRDefault="004E4101" w:rsidP="005B4621">
      <w:pPr>
        <w:spacing w:after="0" w:line="360" w:lineRule="auto"/>
        <w:rPr>
          <w:rFonts w:eastAsia="Arial" w:cs="Arial"/>
          <w:lang w:val="fi-FI"/>
        </w:rPr>
      </w:pPr>
      <w:r w:rsidRPr="004E4101">
        <w:rPr>
          <w:rFonts w:eastAsia="Arial" w:cs="Arial"/>
          <w:lang w:val="fi-FI"/>
        </w:rPr>
        <w:t>Sosiaalihuoltolain (1301/2014) 48 § ja 49 § velvoittavat sosiaalihuollon henkilökunnan ilmoittamaan viipymättä toiminnasta vastaavalle henkilölle, jos he tehtävissään huomaavat epäkohtia tai ilmeisiä epäkohdan uhkia asukkaan sosiaalihuollon toteuttamisessa. Epäkohdalla tarkoitetaan esimerkiksi asukkaan epäasiallista kohtaamista, asukasturvallisuudessa ilmeneviä puutteita, asukkaan kaltoinkohtelua, asukkaan aseman ja oikeuksien toteuttamisessa tai perushoivassa ja hoidossa olevia vakavia puutteita tai toimintakulttuurin liittyviä epäeettisiä ohjeita tai asukkaalle vahingollisia toimintatapoja, esim. pakotteita tai rajoitteita käytetään ilman asukaskohtaista, määräaikaista lupaa. Kaltoin kohtelulla tarkoitetaan fyysistä, psyykkistä tai kemiallista eli lääkkeillä aiheutettua kaltoinkohtelua. Asukkaan turvallisuutta vaarantaneista tapahtumista laaditaan yleensä HaiPro-ilmoitus, mutta tämä henkilökunnan ilmoitus tulee kyseeseen, kun epäkohta tai sen uhka on toistuva tai epäeettinen/vahingollinen toimintatapa on yleistynyt tai pelkällä HaiPro-ilmoituksella ja asian läpikäymisellä ei ole ollut/ei uskota olevan vaikutusta toiminnan korjaamiseen. Esi</w:t>
      </w:r>
      <w:r w:rsidR="004D6D46">
        <w:rPr>
          <w:rFonts w:eastAsia="Arial" w:cs="Arial"/>
          <w:lang w:val="fi-FI"/>
        </w:rPr>
        <w:t>henkilö</w:t>
      </w:r>
      <w:r w:rsidRPr="004E4101">
        <w:rPr>
          <w:rFonts w:eastAsia="Arial" w:cs="Arial"/>
          <w:lang w:val="fi-FI"/>
        </w:rPr>
        <w:t xml:space="preserve"> vastaa siitä, että ilmoitusvelvollisuus ja sen menettelyohjeet ovat osa työntekijöiden perehdytystä. Työntekijä täyttää lomakkeen, jolla hän ilmoittaa asukkaan epäasiallisesta kohtelusta tai sen uhasta. Lomake toimitetaan </w:t>
      </w:r>
      <w:r w:rsidRPr="004E4101">
        <w:rPr>
          <w:rFonts w:eastAsia="Arial" w:cs="Arial"/>
          <w:lang w:val="fi-FI"/>
        </w:rPr>
        <w:lastRenderedPageBreak/>
        <w:t>yksikön esi</w:t>
      </w:r>
      <w:r w:rsidR="004D6D46">
        <w:rPr>
          <w:rFonts w:eastAsia="Arial" w:cs="Arial"/>
          <w:lang w:val="fi-FI"/>
        </w:rPr>
        <w:t>henkilölle</w:t>
      </w:r>
      <w:r w:rsidRPr="004E4101">
        <w:rPr>
          <w:rFonts w:eastAsia="Arial" w:cs="Arial"/>
          <w:lang w:val="fi-FI"/>
        </w:rPr>
        <w:t xml:space="preserve"> ja yksikön esi</w:t>
      </w:r>
      <w:r w:rsidR="004D6D46">
        <w:rPr>
          <w:rFonts w:eastAsia="Arial" w:cs="Arial"/>
          <w:lang w:val="fi-FI"/>
        </w:rPr>
        <w:t xml:space="preserve">henkilö </w:t>
      </w:r>
      <w:r w:rsidRPr="004E4101">
        <w:rPr>
          <w:rFonts w:eastAsia="Arial" w:cs="Arial"/>
          <w:lang w:val="fi-FI"/>
        </w:rPr>
        <w:t xml:space="preserve">vastaa jatkotoimenpiteistä yhteistyössä toiminnanjohtajan kanssa. Lomakkeen täyttää se työntekijä, joka havaitsee asukkaaseen kohdistuvan epäkohdan tai sen uhan. </w:t>
      </w:r>
      <w:r w:rsidRPr="004E4101">
        <w:rPr>
          <w:rFonts w:eastAsia="Arial" w:cs="Arial"/>
          <w:lang w:val="fi-FI"/>
        </w:rPr>
        <w:tab/>
      </w:r>
    </w:p>
    <w:p w14:paraId="3A117998" w14:textId="2E709743" w:rsidR="004E4101" w:rsidRPr="004E4101" w:rsidRDefault="004E4101" w:rsidP="002C72CF">
      <w:pPr>
        <w:spacing w:after="0" w:line="360" w:lineRule="auto"/>
        <w:rPr>
          <w:rFonts w:eastAsia="Arial" w:cs="Arial"/>
          <w:lang w:val="fi-FI"/>
        </w:rPr>
      </w:pPr>
      <w:r w:rsidRPr="004E4101">
        <w:rPr>
          <w:rFonts w:eastAsia="Arial" w:cs="Arial"/>
          <w:lang w:val="fi-FI"/>
        </w:rPr>
        <w:tab/>
      </w:r>
      <w:r w:rsidRPr="004E4101">
        <w:rPr>
          <w:rFonts w:eastAsia="Arial" w:cs="Arial"/>
          <w:lang w:val="fi-FI"/>
        </w:rPr>
        <w:tab/>
      </w:r>
      <w:r w:rsidRPr="004E4101">
        <w:rPr>
          <w:rFonts w:eastAsia="Arial" w:cs="Arial"/>
          <w:lang w:val="fi-FI"/>
        </w:rPr>
        <w:tab/>
      </w:r>
      <w:r w:rsidRPr="004E4101">
        <w:rPr>
          <w:rFonts w:eastAsia="Arial" w:cs="Arial"/>
          <w:lang w:val="fi-FI"/>
        </w:rPr>
        <w:tab/>
      </w:r>
    </w:p>
    <w:p w14:paraId="4B7283C6" w14:textId="79AE0FFB" w:rsidR="004E4101" w:rsidRPr="00A46F2B" w:rsidRDefault="004E4101" w:rsidP="005B4621">
      <w:pPr>
        <w:spacing w:after="0" w:line="360" w:lineRule="auto"/>
        <w:rPr>
          <w:rFonts w:eastAsia="Arial" w:cs="Arial"/>
          <w:b/>
          <w:bCs/>
          <w:lang w:val="fi-FI"/>
        </w:rPr>
      </w:pPr>
      <w:r w:rsidRPr="00A46F2B">
        <w:rPr>
          <w:rFonts w:eastAsia="Arial" w:cs="Arial"/>
          <w:b/>
          <w:bCs/>
          <w:lang w:val="fi-FI"/>
        </w:rPr>
        <w:t>Miten asiakkaat ja omaiset tuovat esille havaitsemansa epäkohdat, laatupoikkeamat ja riski</w:t>
      </w:r>
      <w:r w:rsidR="00613306" w:rsidRPr="00A46F2B">
        <w:rPr>
          <w:rFonts w:eastAsia="Arial" w:cs="Arial"/>
          <w:b/>
          <w:bCs/>
          <w:lang w:val="fi-FI"/>
        </w:rPr>
        <w:t>t</w:t>
      </w:r>
      <w:r w:rsidRPr="00A46F2B">
        <w:rPr>
          <w:rFonts w:eastAsia="Arial" w:cs="Arial"/>
          <w:b/>
          <w:bCs/>
          <w:lang w:val="fi-FI"/>
        </w:rPr>
        <w:t>?</w:t>
      </w:r>
    </w:p>
    <w:p w14:paraId="67C1B685" w14:textId="77777777" w:rsidR="00613306" w:rsidRPr="004E4101" w:rsidRDefault="00613306" w:rsidP="005B4621">
      <w:pPr>
        <w:spacing w:after="0" w:line="360" w:lineRule="auto"/>
        <w:rPr>
          <w:rFonts w:eastAsia="Arial" w:cs="Arial"/>
          <w:lang w:val="fi-FI"/>
        </w:rPr>
      </w:pPr>
    </w:p>
    <w:p w14:paraId="03362EAE" w14:textId="54493A51" w:rsidR="004E4101" w:rsidRDefault="004E4101" w:rsidP="005B4621">
      <w:pPr>
        <w:spacing w:after="0" w:line="360" w:lineRule="auto"/>
        <w:rPr>
          <w:rFonts w:eastAsia="Arial" w:cs="Arial"/>
          <w:lang w:val="fi-FI"/>
        </w:rPr>
      </w:pPr>
      <w:r w:rsidRPr="004E4101">
        <w:rPr>
          <w:rFonts w:eastAsia="Arial" w:cs="Arial"/>
          <w:lang w:val="fi-FI"/>
        </w:rPr>
        <w:t>Sinisiivessä vuorovaikutus omaisten kanssa on hyvin avointa ja tavoite on pitää keskusteluyhteys hyvänä, jotta epäkohtia yms. voitaisiin ottaa puheeksi matalalla kynnyksellä. Asukas tai omaiset voivat tehdä ilmoituksen lomakkeella. Hoitovirheiden osalta voidaan tehdä myös muistutus tai kantelu, joiden tekemiseen saa apua sosiaali- ja potilasasiamieheltä. Lain mukaan sosiaalihuollon laatuun tai siihen liittyvään kohteluunsa tyytymättömällä asukkaalla on oikeus tehdä muistutus sosiaalihuollon toimintayksikön vastuuhenkilölle tai sosiaalihuollon johtavalle viranhaltijalle (Laki sosiaalihuollon asukkaan asemasta ja oikeuksista 23 §).</w:t>
      </w:r>
      <w:bookmarkStart w:id="58" w:name="_Toc45556436"/>
    </w:p>
    <w:bookmarkEnd w:id="58"/>
    <w:p w14:paraId="49DFBF96" w14:textId="77777777" w:rsidR="00F65DF9" w:rsidRPr="00421FE9" w:rsidRDefault="00F65DF9" w:rsidP="005B4621">
      <w:pPr>
        <w:spacing w:after="0" w:line="276" w:lineRule="auto"/>
        <w:rPr>
          <w:rFonts w:eastAsia="Arial" w:cs="Arial"/>
          <w:sz w:val="24"/>
          <w:szCs w:val="24"/>
          <w:lang w:val="fi-FI"/>
        </w:rPr>
      </w:pPr>
    </w:p>
    <w:p w14:paraId="18ADFB1B" w14:textId="31BE8EC8" w:rsidR="4F1545C4" w:rsidRDefault="4F1545C4" w:rsidP="005B4621">
      <w:pPr>
        <w:pStyle w:val="Otsikko3"/>
        <w:spacing w:line="276" w:lineRule="auto"/>
        <w:rPr>
          <w:rFonts w:eastAsia="Arial" w:cs="Arial"/>
          <w:lang w:val="fi-FI"/>
        </w:rPr>
      </w:pPr>
      <w:bookmarkStart w:id="59" w:name="_Toc175741960"/>
      <w:bookmarkStart w:id="60" w:name="_Toc199848412"/>
      <w:r w:rsidRPr="00F108EA">
        <w:rPr>
          <w:rFonts w:eastAsia="Arial" w:cs="Arial"/>
          <w:lang w:val="fi-FI"/>
        </w:rPr>
        <w:t>3.3.2 Toimitilat ja välineet</w:t>
      </w:r>
      <w:bookmarkEnd w:id="59"/>
      <w:bookmarkEnd w:id="60"/>
    </w:p>
    <w:p w14:paraId="77EBE172" w14:textId="77777777" w:rsidR="00F65DF9" w:rsidRDefault="00F65DF9" w:rsidP="005B4621">
      <w:pPr>
        <w:spacing w:line="276" w:lineRule="auto"/>
        <w:rPr>
          <w:lang w:val="fi-FI"/>
        </w:rPr>
      </w:pPr>
    </w:p>
    <w:p w14:paraId="29E77BA2" w14:textId="77777777" w:rsidR="00F65DF9" w:rsidRPr="00F65DF9" w:rsidRDefault="00F65DF9" w:rsidP="005B4621">
      <w:pPr>
        <w:spacing w:line="276" w:lineRule="auto"/>
        <w:rPr>
          <w:b/>
          <w:bCs/>
          <w:lang w:val="fi-FI"/>
        </w:rPr>
      </w:pPr>
      <w:bookmarkStart w:id="61" w:name="_Toc45556467"/>
      <w:r w:rsidRPr="00F65DF9">
        <w:rPr>
          <w:b/>
          <w:bCs/>
          <w:lang w:val="fi-FI"/>
        </w:rPr>
        <w:t>Toimitilat</w:t>
      </w:r>
      <w:bookmarkEnd w:id="61"/>
    </w:p>
    <w:p w14:paraId="307EB026" w14:textId="1F91F0E7" w:rsidR="00F65DF9" w:rsidRDefault="000A0446" w:rsidP="005B4621">
      <w:pPr>
        <w:spacing w:line="360" w:lineRule="auto"/>
        <w:rPr>
          <w:lang w:val="fi-FI"/>
        </w:rPr>
      </w:pPr>
      <w:r>
        <w:rPr>
          <w:lang w:val="fi-FI"/>
        </w:rPr>
        <w:t>Hoiva</w:t>
      </w:r>
      <w:r w:rsidR="00F65DF9" w:rsidRPr="00F65DF9">
        <w:rPr>
          <w:lang w:val="fi-FI"/>
        </w:rPr>
        <w:t>koti Sinisiivessä jokaisella asukkaalla on oma asunto (23-35,5 m2), jossa on huone+</w:t>
      </w:r>
      <w:r w:rsidR="00A82A7A">
        <w:rPr>
          <w:lang w:val="fi-FI"/>
        </w:rPr>
        <w:t xml:space="preserve"> </w:t>
      </w:r>
      <w:r w:rsidR="00F65DF9" w:rsidRPr="00F65DF9">
        <w:rPr>
          <w:lang w:val="fi-FI"/>
        </w:rPr>
        <w:t>kylpyhuone/</w:t>
      </w:r>
      <w:r w:rsidR="00DB11D9" w:rsidRPr="00F65DF9">
        <w:rPr>
          <w:lang w:val="fi-FI"/>
        </w:rPr>
        <w:t>WC, johon</w:t>
      </w:r>
      <w:r w:rsidR="00F65DF9" w:rsidRPr="00F65DF9">
        <w:rPr>
          <w:lang w:val="fi-FI"/>
        </w:rPr>
        <w:t xml:space="preserve"> tehdään asuinhuoneiston vuokrauksesta annetun lain mukainen vuokrasopimus. Asunnoissa on valmiina sähkökäyttöiset hoitovuoteet, mutta muut kalusteet ja tekstiilit asukkaat tuovat itse ja sisustavat sen mieleisekseen. Asukkaiden huoneistot ovat vain heidän omassa käytössänsä vuokrasopimuksen voimassaoloaikana. Sinisiivessä on asukkaille yhteiset oleskelu- ja ruokailutilat sekä tilava pesuhuone, jossa voidaan hoitaa myös asukkaiden lavettipesut. Pyykinkäsittelyä varten on Sinisiivessä oma pyykinpesutila sekä palvelukeskuksen yhteiset pesutuvat. Sinisiiven asukkailla on mahdollisuus käyttää myös palvelukeskuksen yhteisiä kuntosali ja uima-allas/saunatiloja sekä osallistua palvelukeskuksen ruokasalissa ja monitoimitiloissa järjestettäviin tilaisuuksiin ja tapahtumiin. Asukkaiden omaiset voivat vierailla </w:t>
      </w:r>
      <w:r w:rsidR="00F65DF9" w:rsidRPr="00176B46">
        <w:rPr>
          <w:lang w:val="fi-FI"/>
        </w:rPr>
        <w:t xml:space="preserve">Sinisiivessä kulloiset korona- tai muut rajoitukset huomioon ottaen. Palvelukeskuksessa on kaksi vierashuonetta, joita omaiset voivat </w:t>
      </w:r>
      <w:r w:rsidR="00F65DF9" w:rsidRPr="00F65DF9">
        <w:rPr>
          <w:lang w:val="fi-FI"/>
        </w:rPr>
        <w:t>tarvittaessa vuokrata yöpymiseen. Saattohoitotilanteessa omaisella on mahdollisuus yöpyä asukkaan luona.</w:t>
      </w:r>
    </w:p>
    <w:p w14:paraId="05EDF75E" w14:textId="77777777" w:rsidR="00ED46A0" w:rsidRDefault="00ED46A0" w:rsidP="005B4621">
      <w:pPr>
        <w:spacing w:line="360" w:lineRule="auto"/>
        <w:rPr>
          <w:lang w:val="fi-FI"/>
        </w:rPr>
      </w:pPr>
    </w:p>
    <w:p w14:paraId="0BAE9968" w14:textId="77777777" w:rsidR="00ED46A0" w:rsidRDefault="00ED46A0" w:rsidP="005B4621">
      <w:pPr>
        <w:spacing w:line="360" w:lineRule="auto"/>
        <w:rPr>
          <w:lang w:val="fi-FI"/>
        </w:rPr>
      </w:pPr>
    </w:p>
    <w:p w14:paraId="0F145D4B" w14:textId="77777777" w:rsidR="00ED46A0" w:rsidRPr="00F65DF9" w:rsidRDefault="00ED46A0" w:rsidP="005B4621">
      <w:pPr>
        <w:spacing w:line="360" w:lineRule="auto"/>
        <w:rPr>
          <w:lang w:val="fi-FI"/>
        </w:rPr>
      </w:pPr>
    </w:p>
    <w:p w14:paraId="0738616C" w14:textId="77777777" w:rsidR="00F65DF9" w:rsidRPr="00F65DF9" w:rsidRDefault="00F65DF9" w:rsidP="005B4621">
      <w:pPr>
        <w:spacing w:line="360" w:lineRule="auto"/>
        <w:rPr>
          <w:b/>
          <w:bCs/>
          <w:lang w:val="fi-FI"/>
        </w:rPr>
      </w:pPr>
      <w:bookmarkStart w:id="62" w:name="_Toc45556468"/>
      <w:r w:rsidRPr="00F65DF9">
        <w:rPr>
          <w:b/>
          <w:bCs/>
          <w:lang w:val="fi-FI"/>
        </w:rPr>
        <w:lastRenderedPageBreak/>
        <w:t>Teknologiset ratkaisut</w:t>
      </w:r>
      <w:bookmarkEnd w:id="62"/>
      <w:r w:rsidRPr="00F65DF9">
        <w:rPr>
          <w:lang w:val="fi-FI"/>
        </w:rPr>
        <w:tab/>
      </w:r>
      <w:r w:rsidRPr="00F65DF9">
        <w:rPr>
          <w:lang w:val="fi-FI"/>
        </w:rPr>
        <w:tab/>
      </w:r>
    </w:p>
    <w:p w14:paraId="18FE27E1" w14:textId="77777777" w:rsidR="00F65DF9" w:rsidRPr="00191A3C" w:rsidRDefault="00F65DF9" w:rsidP="005B4621">
      <w:pPr>
        <w:spacing w:line="360" w:lineRule="auto"/>
        <w:rPr>
          <w:b/>
          <w:bCs/>
          <w:lang w:val="fi-FI"/>
        </w:rPr>
      </w:pPr>
      <w:r w:rsidRPr="00191A3C">
        <w:rPr>
          <w:b/>
          <w:bCs/>
          <w:lang w:val="fi-FI"/>
        </w:rPr>
        <w:t>Miten asiakkaiden henkilökohtaisessa käytössä olevien turva- ja kutsulaitteiden toimivuus ja hälytyksiin vastaaminen varmistetaan?</w:t>
      </w:r>
    </w:p>
    <w:p w14:paraId="694CACB1" w14:textId="07111AE7" w:rsidR="00F65DF9" w:rsidRDefault="00F65DF9" w:rsidP="005B4621">
      <w:pPr>
        <w:spacing w:line="360" w:lineRule="auto"/>
        <w:jc w:val="both"/>
        <w:rPr>
          <w:lang w:val="fi-FI"/>
        </w:rPr>
      </w:pPr>
      <w:bookmarkStart w:id="63" w:name="_Toc45556469"/>
      <w:r w:rsidRPr="00F65DF9">
        <w:rPr>
          <w:lang w:val="fi-FI"/>
        </w:rPr>
        <w:t>Tarvittaessa asukkaalle järjestetään turva- tai kutsulaite käyttöönsä</w:t>
      </w:r>
      <w:r w:rsidR="002C0901">
        <w:rPr>
          <w:lang w:val="fi-FI"/>
        </w:rPr>
        <w:t xml:space="preserve">. </w:t>
      </w:r>
      <w:r w:rsidR="004672BF">
        <w:rPr>
          <w:lang w:val="fi-FI"/>
        </w:rPr>
        <w:t xml:space="preserve">Asukkaan painaessa hälytysnappia, hoitajat reagoivat kutsuun menemällä asukkaan luo. </w:t>
      </w:r>
      <w:r w:rsidR="0089532D">
        <w:rPr>
          <w:lang w:val="fi-FI"/>
        </w:rPr>
        <w:t xml:space="preserve">Laitteiden </w:t>
      </w:r>
      <w:r w:rsidR="00854653">
        <w:rPr>
          <w:lang w:val="fi-FI"/>
        </w:rPr>
        <w:t>toimivuus tarkastetaan säännöllisesti.</w:t>
      </w:r>
    </w:p>
    <w:p w14:paraId="152DD2C8" w14:textId="3E636D69" w:rsidR="78457C8C" w:rsidRDefault="78457C8C" w:rsidP="3872A1D0">
      <w:pPr>
        <w:pStyle w:val="Otsikko3"/>
        <w:spacing w:line="276" w:lineRule="auto"/>
        <w:rPr>
          <w:rFonts w:eastAsia="Arial" w:cs="Arial"/>
          <w:lang w:val="fi-FI"/>
        </w:rPr>
      </w:pPr>
      <w:bookmarkStart w:id="64" w:name="_Toc175741961"/>
      <w:bookmarkStart w:id="65" w:name="_Toc199848413"/>
      <w:bookmarkEnd w:id="63"/>
      <w:r w:rsidRPr="00F108EA">
        <w:rPr>
          <w:rFonts w:eastAsia="Arial" w:cs="Arial"/>
          <w:lang w:val="fi-FI"/>
        </w:rPr>
        <w:t>3.3.3 Asiakas- ja potilastietojen käsittely ja tietosuoja</w:t>
      </w:r>
      <w:bookmarkEnd w:id="64"/>
      <w:bookmarkEnd w:id="65"/>
    </w:p>
    <w:p w14:paraId="0BEF408F" w14:textId="77777777" w:rsidR="003F5CB6" w:rsidRDefault="003F5CB6" w:rsidP="003F5CB6">
      <w:pPr>
        <w:rPr>
          <w:lang w:val="fi-FI"/>
        </w:rPr>
      </w:pPr>
    </w:p>
    <w:p w14:paraId="15C1D384" w14:textId="77777777" w:rsidR="003F5CB6" w:rsidRPr="003F5CB6" w:rsidRDefault="003F5CB6" w:rsidP="002C72CF">
      <w:pPr>
        <w:spacing w:line="360" w:lineRule="auto"/>
        <w:rPr>
          <w:lang w:val="fi-FI"/>
        </w:rPr>
      </w:pPr>
      <w:r w:rsidRPr="003F5CB6">
        <w:rPr>
          <w:lang w:val="fi-FI"/>
        </w:rPr>
        <w:t xml:space="preserve">Henkilötiedolla tarkoitetaan kaikkia tunnistettuun tai tunnistettavissa olevaan luonnolliseen henkilöön liittyviä tietoja. Sosiaalihuollossa asiakas- ja potilastiedot ovat salassa pidettäviä henkilötietoja. Terveyttä koskevat tiedot kuuluvat erityisiin henkilötietoryhmiin ja </w:t>
      </w:r>
      <w:hyperlink r:id="rId16" w:history="1">
        <w:r w:rsidRPr="003F5CB6">
          <w:rPr>
            <w:rStyle w:val="Hyperlinkki"/>
            <w:lang w:val="fi-FI"/>
          </w:rPr>
          <w:t>niiden käsittely on mahdollista vain tietyin edellytyksin</w:t>
        </w:r>
      </w:hyperlink>
      <w:r w:rsidRPr="003F5CB6">
        <w:rPr>
          <w:lang w:val="fi-FI"/>
        </w:rPr>
        <w:t xml:space="preserve">. Hyvältä tietojen käsittelyltä edellytetään, että se on suunniteltua koko käsittelyn ajalta asiakastyön kirjaamisesta alkaen arkistointiin ja tietojen hävittämiseen saakka. Käytännössä sosiaalihuollon toiminnassa asiakasta koskevien henkilötietojen käsittelyssä muodostuu lainsäädännössä tarkoitettu henkilörekisteri. Henkilötietojen käsittelyyn sovelletaan </w:t>
      </w:r>
      <w:hyperlink r:id="rId17" w:history="1">
        <w:r w:rsidRPr="003F5CB6">
          <w:rPr>
            <w:rStyle w:val="Hyperlinkki"/>
            <w:lang w:val="fi-FI"/>
          </w:rPr>
          <w:t>EU:n yleistä tietosuoja-asetusta (EU) 2016/679</w:t>
        </w:r>
      </w:hyperlink>
      <w:r w:rsidRPr="003F5CB6">
        <w:rPr>
          <w:lang w:val="fi-FI"/>
        </w:rPr>
        <w:t xml:space="preserve">. Tämän lisäksi on käytössä </w:t>
      </w:r>
      <w:hyperlink r:id="rId18" w:history="1">
        <w:r w:rsidRPr="003F5CB6">
          <w:rPr>
            <w:rStyle w:val="Hyperlinkki"/>
            <w:lang w:val="fi-FI"/>
          </w:rPr>
          <w:t>kansallinen tietosuojalaki (1050/2018)</w:t>
        </w:r>
      </w:hyperlink>
      <w:r w:rsidRPr="003F5CB6">
        <w:rPr>
          <w:lang w:val="fi-FI"/>
        </w:rPr>
        <w:t>, joka täydentää ja täsmentää tietosuoja-asetusta. Henkilötietojen käsittelyyn vaikuttaa myös toimialakohtainen lainsäädäntö.</w:t>
      </w:r>
    </w:p>
    <w:p w14:paraId="47DC32C3" w14:textId="77777777" w:rsidR="003F5CB6" w:rsidRPr="003F5CB6" w:rsidRDefault="003F5CB6" w:rsidP="002C72CF">
      <w:pPr>
        <w:spacing w:line="360" w:lineRule="auto"/>
        <w:rPr>
          <w:lang w:val="fi-FI"/>
        </w:rPr>
      </w:pPr>
      <w:r w:rsidRPr="003F5CB6">
        <w:rPr>
          <w:lang w:val="fi-FI"/>
        </w:rPr>
        <w:t>Rekisterinpitäjällä tarkoitetaan sitä tahoa, joka yksin tai yhdessä toisten kanssa määrittelee henkilötietojen käsittelyn tarkoitukset ja keinot. Henkilötietojen käsittelijällä tarkoitetaan esimerkiksi yksikköä/palvelua, joka käsittelee henkilötietoja rekisterinpitäjän lukuun. Rekisterinpitäjän tulee ohjeistaa mm. alaisuudessaan toimivat henkilöt, joilla on pääsy tietoihin (tietosuoja-asetus 29 artikla).</w:t>
      </w:r>
    </w:p>
    <w:p w14:paraId="1BFA5E6B" w14:textId="40564F7C" w:rsidR="001D337F" w:rsidRDefault="003F5CB6" w:rsidP="002C72CF">
      <w:pPr>
        <w:spacing w:line="360" w:lineRule="auto"/>
        <w:rPr>
          <w:lang w:val="fi-FI"/>
        </w:rPr>
      </w:pPr>
      <w:r w:rsidRPr="003F5CB6">
        <w:rPr>
          <w:lang w:val="fi-FI"/>
        </w:rPr>
        <w:t xml:space="preserve">Tietosuoja-asetuksessa säädetään myös henkilötietojen käsittelyn keskeisistä periaatteista. Rekisterinpitäjän tulee ilmoittaa henkilötietojen tietoturvaloukkauksista valvontaviranomaiselle ja rekisteröidyille. Rekisteröidyn oikeuksista säädetään asetuksen 3 luvussa, joka sisältää myös rekisteröidyn informointia koskevat säännöt. Tietosuojavaltuutetun toimiston verkkosivuilta löytyy kattavasti </w:t>
      </w:r>
      <w:hyperlink r:id="rId19" w:history="1">
        <w:r w:rsidRPr="003F5CB6">
          <w:rPr>
            <w:rStyle w:val="Hyperlinkki"/>
            <w:lang w:val="fi-FI"/>
          </w:rPr>
          <w:t>ohjeita henkilötietojen asianmukaisesta käsittelystä</w:t>
        </w:r>
      </w:hyperlink>
      <w:r w:rsidRPr="003F5CB6">
        <w:rPr>
          <w:lang w:val="fi-FI"/>
        </w:rPr>
        <w:t>.</w:t>
      </w:r>
    </w:p>
    <w:p w14:paraId="727EE57F" w14:textId="77777777" w:rsidR="0017017B" w:rsidRPr="0017017B" w:rsidRDefault="0017017B" w:rsidP="002C72CF">
      <w:pPr>
        <w:spacing w:line="360" w:lineRule="auto"/>
        <w:rPr>
          <w:b/>
          <w:bCs/>
          <w:lang w:val="fi-FI"/>
        </w:rPr>
      </w:pPr>
      <w:bookmarkStart w:id="66" w:name="_Toc45556471"/>
      <w:r w:rsidRPr="0017017B">
        <w:rPr>
          <w:b/>
          <w:bCs/>
          <w:lang w:val="fi-FI"/>
        </w:rPr>
        <w:t>Asiakastyön kirjaaminen</w:t>
      </w:r>
      <w:bookmarkEnd w:id="66"/>
    </w:p>
    <w:p w14:paraId="093725F0" w14:textId="77777777" w:rsidR="0017017B" w:rsidRPr="0018255C" w:rsidRDefault="0017017B" w:rsidP="002C72CF">
      <w:pPr>
        <w:spacing w:line="360" w:lineRule="auto"/>
        <w:rPr>
          <w:b/>
          <w:bCs/>
          <w:lang w:val="fi-FI"/>
        </w:rPr>
      </w:pPr>
      <w:r w:rsidRPr="0018255C">
        <w:rPr>
          <w:b/>
          <w:bCs/>
          <w:lang w:val="fi-FI"/>
        </w:rPr>
        <w:t>Miten työntekijät perehdytetään asiakastyön kirjaamiseen?</w:t>
      </w:r>
    </w:p>
    <w:p w14:paraId="23B711C6" w14:textId="77777777" w:rsidR="0017017B" w:rsidRPr="0017017B" w:rsidRDefault="0017017B" w:rsidP="002C72CF">
      <w:pPr>
        <w:spacing w:line="360" w:lineRule="auto"/>
        <w:rPr>
          <w:lang w:val="fi-FI"/>
        </w:rPr>
      </w:pPr>
      <w:r w:rsidRPr="0017017B">
        <w:rPr>
          <w:lang w:val="fi-FI"/>
        </w:rPr>
        <w:t xml:space="preserve">Yksittäisen asiakkaan asiakastietojen kirjaaminen on jokaisen ammattihenkilön vastuulla ja edellyttää ammatillista harkintaa siitä, mitkä tiedot kussakin tapauksessa ovat olennaisia ja riittäviä. Yksikön henkilökunnan kanssa käydään läpi asiaa koskeva lainsäädäntö, niistä annetut ohjeet ja </w:t>
      </w:r>
      <w:r w:rsidRPr="0017017B">
        <w:rPr>
          <w:lang w:val="fi-FI"/>
        </w:rPr>
        <w:lastRenderedPageBreak/>
        <w:t xml:space="preserve">viranomaismääräykset. Vaitiolovelvollisuus kuuluu työsopimukseen, opiskelijoilla se sisältyy koulutussopimukseen. Tarvittaessa voidaan tehdä erillinen vaitiolovelvollisuussopimus. </w:t>
      </w:r>
    </w:p>
    <w:p w14:paraId="4131AB80" w14:textId="03FCB173" w:rsidR="0017017B" w:rsidRDefault="0017017B" w:rsidP="002C72CF">
      <w:pPr>
        <w:spacing w:line="360" w:lineRule="auto"/>
        <w:rPr>
          <w:color w:val="FF0000"/>
          <w:lang w:val="fi-FI"/>
        </w:rPr>
      </w:pPr>
      <w:r w:rsidRPr="0017017B">
        <w:rPr>
          <w:lang w:val="fi-FI"/>
        </w:rPr>
        <w:t>Yksikössä on käytössä sähköinen</w:t>
      </w:r>
      <w:r w:rsidRPr="0017017B">
        <w:rPr>
          <w:color w:val="FF0000"/>
          <w:lang w:val="fi-FI"/>
        </w:rPr>
        <w:t xml:space="preserve"> </w:t>
      </w:r>
      <w:r w:rsidRPr="00915D1F">
        <w:rPr>
          <w:lang w:val="fi-FI"/>
        </w:rPr>
        <w:t>Terveys</w:t>
      </w:r>
      <w:r w:rsidR="00915D1F" w:rsidRPr="00915D1F">
        <w:rPr>
          <w:lang w:val="fi-FI"/>
        </w:rPr>
        <w:t>-</w:t>
      </w:r>
      <w:r w:rsidRPr="00915D1F">
        <w:rPr>
          <w:lang w:val="fi-FI"/>
        </w:rPr>
        <w:t>LC</w:t>
      </w:r>
      <w:r w:rsidR="00915D1F" w:rsidRPr="00915D1F">
        <w:rPr>
          <w:lang w:val="fi-FI"/>
        </w:rPr>
        <w:t xml:space="preserve"> </w:t>
      </w:r>
      <w:r w:rsidRPr="0017017B">
        <w:rPr>
          <w:lang w:val="fi-FI"/>
        </w:rPr>
        <w:t>potilastietojärjestelmä ja Sofia (</w:t>
      </w:r>
      <w:r w:rsidR="00421FE9">
        <w:rPr>
          <w:lang w:val="fi-FI"/>
        </w:rPr>
        <w:t>C</w:t>
      </w:r>
      <w:r w:rsidRPr="0017017B">
        <w:rPr>
          <w:lang w:val="fi-FI"/>
        </w:rPr>
        <w:t>RM) sosiaalihuollon asiakastiedon kirjausjärjestelmä, joihin tehdään asukkaan hoidon kannalta riittävät ja asianmukaiset kirjaukset. Jokaisella työntekijällä on oma henkilökohtainen tunnus tietojärjestelmään ja kirjaamisesta jää lokijälki. Tietojärjestelmässä on erilaisia käyttäjätasoja, joka parantaa tietoturvaa sekä asukastietojen hallintaa. Yksikön henkilökunta käsittelee asukkaiden tietoja siinä määrin, kun se on heidän työnsä tekemiseen tarpeellista. Asukastietojen luovuttaminen ulkopuolisille vain asiakkaan nimenomaisella kirjallisella suostumuksella tai lainsäädännön niin oikeuttaessa</w:t>
      </w:r>
      <w:r w:rsidR="00F34E6D">
        <w:rPr>
          <w:lang w:val="fi-FI"/>
        </w:rPr>
        <w:t xml:space="preserve"> tietoturvallisesti. </w:t>
      </w:r>
      <w:r w:rsidR="00A86FE8">
        <w:rPr>
          <w:lang w:val="fi-FI"/>
        </w:rPr>
        <w:t xml:space="preserve">Asukkaan pyytäessä kirjallisesti omia palveluissa syntyneitä yksittäisiä asiakirjoja, niitä voidaan tarpeen mukaan luovuttaa hänelle. </w:t>
      </w:r>
      <w:r w:rsidR="00DC47D4">
        <w:rPr>
          <w:lang w:val="fi-FI"/>
        </w:rPr>
        <w:t>Asiakirjojen luovutus kirjataan asiakas- ja potilastietoihin. Jos asukkaan pyyntö asiakirjoista on laajamittainen</w:t>
      </w:r>
      <w:r w:rsidR="00697399">
        <w:rPr>
          <w:lang w:val="fi-FI"/>
        </w:rPr>
        <w:t xml:space="preserve">, se tehdään Kymenlaakson hyvinvointialueen kirjaamon kautta. </w:t>
      </w:r>
      <w:r w:rsidR="00697399" w:rsidRPr="00AA24B1">
        <w:rPr>
          <w:lang w:val="fi-FI"/>
        </w:rPr>
        <w:t xml:space="preserve">Asiakastietojen arkistoinnista </w:t>
      </w:r>
      <w:r w:rsidR="001959E6" w:rsidRPr="00AA24B1">
        <w:rPr>
          <w:lang w:val="fi-FI"/>
        </w:rPr>
        <w:t xml:space="preserve">huolehditaan asiakkuuden päättymisen jälkeen toimittamalla asiakirjat Kymenlaakson hyvinvointialueelle. Hyvinvointialue huolehtii asiakirjojen arkistoinnista. </w:t>
      </w:r>
      <w:r w:rsidR="00366BB7" w:rsidRPr="00AA24B1">
        <w:rPr>
          <w:lang w:val="fi-FI"/>
        </w:rPr>
        <w:t>Sinisiivessä asiakirjat säilytetään EU:n yleisen tietosuoja asetusten mukaisesti.</w:t>
      </w:r>
    </w:p>
    <w:p w14:paraId="6BFA39C9" w14:textId="0BB113AA" w:rsidR="00B309B3" w:rsidRPr="0017017B" w:rsidRDefault="00B309B3" w:rsidP="002C72CF">
      <w:pPr>
        <w:spacing w:line="360" w:lineRule="auto"/>
        <w:rPr>
          <w:lang w:val="fi-FI"/>
        </w:rPr>
      </w:pPr>
      <w:r>
        <w:rPr>
          <w:lang w:val="fi-FI"/>
        </w:rPr>
        <w:t>Kymenlaakson hyvinvointialue</w:t>
      </w:r>
      <w:r w:rsidR="009C1D45">
        <w:rPr>
          <w:lang w:val="fi-FI"/>
        </w:rPr>
        <w:t xml:space="preserve">elle palvelua tuottava yksityinen palveluntuottaja liittyy Sosiaalihuollon asiakastietovarantoon viimeistään 31.5.2025 mennessä, </w:t>
      </w:r>
      <w:r w:rsidR="000F5D34">
        <w:rPr>
          <w:lang w:val="fi-FI"/>
        </w:rPr>
        <w:t xml:space="preserve">Hyvinvointialue antaa palveluntuottajalle oikeuden käyttää omassa rekisterissään olevia asiakastietoja </w:t>
      </w:r>
      <w:r w:rsidR="00D128C7">
        <w:rPr>
          <w:lang w:val="fi-FI"/>
        </w:rPr>
        <w:t xml:space="preserve">Sosiaalihuollon asiakastietovarannon kautta. Rekisterinkäyttöoikeuden avulla palveluntuottaja voi hakea </w:t>
      </w:r>
      <w:r w:rsidR="00E87BA8">
        <w:rPr>
          <w:lang w:val="fi-FI"/>
        </w:rPr>
        <w:t>ja katsella hyvinvointialueen rekisterissä olevia tietoja sekä tallentaa tietoja suoraan hyvinvointialueen rekisteriin Sosiaalihuollon asiakas</w:t>
      </w:r>
      <w:r w:rsidR="00FE42ED">
        <w:rPr>
          <w:lang w:val="fi-FI"/>
        </w:rPr>
        <w:t>tietovarannossa.</w:t>
      </w:r>
    </w:p>
    <w:p w14:paraId="298D2DC9" w14:textId="77777777" w:rsidR="0017017B" w:rsidRPr="0017017B" w:rsidRDefault="0017017B" w:rsidP="002C72CF">
      <w:pPr>
        <w:spacing w:line="360" w:lineRule="auto"/>
        <w:rPr>
          <w:lang w:val="fi-FI"/>
        </w:rPr>
      </w:pPr>
      <w:r w:rsidRPr="0017017B">
        <w:rPr>
          <w:lang w:val="fi-FI"/>
        </w:rPr>
        <w:t>Uusi työntekijä ja opiskelijat perehdytetään tietosuoja- ja tietoturva-asioihin perehdyttämisprosessin yhteydessä. Uuden työntekijän ja opiskelijoiden perehdytys sisältää henkilötietojen käsittelyn ja tietoturvan.</w:t>
      </w:r>
    </w:p>
    <w:p w14:paraId="28223B28" w14:textId="77777777" w:rsidR="0017017B" w:rsidRPr="0018255C" w:rsidRDefault="0017017B" w:rsidP="002C72CF">
      <w:pPr>
        <w:spacing w:line="360" w:lineRule="auto"/>
        <w:rPr>
          <w:b/>
          <w:bCs/>
          <w:lang w:val="fi-FI"/>
        </w:rPr>
      </w:pPr>
      <w:r w:rsidRPr="0018255C">
        <w:rPr>
          <w:b/>
          <w:bCs/>
          <w:lang w:val="fi-FI"/>
        </w:rPr>
        <w:t>Miten varmistetaan, että asiakastyön kirjaaminen tapahtuu viipymättä ja asianmukaisesti?</w:t>
      </w:r>
    </w:p>
    <w:p w14:paraId="44443DC8" w14:textId="77777777" w:rsidR="0017017B" w:rsidRPr="0017017B" w:rsidRDefault="0017017B" w:rsidP="002C72CF">
      <w:pPr>
        <w:spacing w:line="360" w:lineRule="auto"/>
        <w:rPr>
          <w:lang w:val="fi-FI"/>
        </w:rPr>
      </w:pPr>
      <w:r w:rsidRPr="0017017B">
        <w:rPr>
          <w:lang w:val="fi-FI"/>
        </w:rPr>
        <w:t>Varmistetaan, että vuorossa riittävästi aikaa tähän ja katsotaan, että hoitaja on perehdytetty asianmukaisesti.</w:t>
      </w:r>
    </w:p>
    <w:p w14:paraId="0902E9BE" w14:textId="77777777" w:rsidR="0017017B" w:rsidRPr="0018255C" w:rsidRDefault="0017017B" w:rsidP="002C72CF">
      <w:pPr>
        <w:spacing w:line="360" w:lineRule="auto"/>
        <w:rPr>
          <w:b/>
          <w:bCs/>
          <w:lang w:val="fi-FI"/>
        </w:rPr>
      </w:pPr>
      <w:r w:rsidRPr="0018255C">
        <w:rPr>
          <w:b/>
          <w:bCs/>
          <w:lang w:val="fi-FI"/>
        </w:rPr>
        <w:t>Miten huolehditaan henkilöstön ja harjoittelijoiden henkilötietojen käsittelyyn ja tietoturvaan liittyvästä perehdytyksestä ja täydennyskoulutuksesta?</w:t>
      </w:r>
    </w:p>
    <w:p w14:paraId="2CE0D606" w14:textId="5AA29CCA" w:rsidR="3872A1D0" w:rsidRDefault="0017017B" w:rsidP="00FB39EC">
      <w:pPr>
        <w:spacing w:line="360" w:lineRule="auto"/>
        <w:rPr>
          <w:lang w:val="fi-FI"/>
        </w:rPr>
      </w:pPr>
      <w:r w:rsidRPr="0017017B">
        <w:rPr>
          <w:lang w:val="fi-FI"/>
        </w:rPr>
        <w:t xml:space="preserve">Sinisiivessä käytetään lukukuittauksia ja asioita käsitellään yhteisissä hetkissä. Jokainen on velvollinen myös ohjaamaan toista tässä ja tarvittaessa pyytämään apua </w:t>
      </w:r>
      <w:r w:rsidR="00166BC9" w:rsidRPr="0017017B">
        <w:rPr>
          <w:lang w:val="fi-FI"/>
        </w:rPr>
        <w:t>esi</w:t>
      </w:r>
      <w:r w:rsidR="00166BC9">
        <w:rPr>
          <w:lang w:val="fi-FI"/>
        </w:rPr>
        <w:t>henkilöltä.</w:t>
      </w:r>
    </w:p>
    <w:p w14:paraId="50175291" w14:textId="77777777" w:rsidR="00685A63" w:rsidRPr="00FB39EC" w:rsidRDefault="00685A63" w:rsidP="00FB39EC">
      <w:pPr>
        <w:spacing w:line="360" w:lineRule="auto"/>
        <w:rPr>
          <w:lang w:val="fi-FI"/>
        </w:rPr>
      </w:pPr>
    </w:p>
    <w:p w14:paraId="4A444C35" w14:textId="0144818E" w:rsidR="78457C8C" w:rsidRDefault="78457C8C" w:rsidP="3872A1D0">
      <w:pPr>
        <w:pStyle w:val="Otsikko3"/>
        <w:spacing w:line="276" w:lineRule="auto"/>
        <w:rPr>
          <w:rFonts w:eastAsia="Arial" w:cs="Arial"/>
          <w:color w:val="auto"/>
          <w:lang w:val="fi-FI"/>
        </w:rPr>
      </w:pPr>
      <w:bookmarkStart w:id="67" w:name="_Toc175741962"/>
      <w:bookmarkStart w:id="68" w:name="_Toc199848414"/>
      <w:r w:rsidRPr="00F108EA">
        <w:rPr>
          <w:rFonts w:eastAsia="Arial" w:cs="Arial"/>
          <w:color w:val="auto"/>
          <w:lang w:val="fi-FI"/>
        </w:rPr>
        <w:lastRenderedPageBreak/>
        <w:t>3.3.4 Tietojärjestelmät ja teknologian käyttö</w:t>
      </w:r>
      <w:bookmarkEnd w:id="67"/>
      <w:bookmarkEnd w:id="68"/>
    </w:p>
    <w:p w14:paraId="6B113869" w14:textId="77777777" w:rsidR="00D556B5" w:rsidRDefault="00D556B5" w:rsidP="00D556B5">
      <w:pPr>
        <w:rPr>
          <w:lang w:val="fi-FI"/>
        </w:rPr>
      </w:pPr>
    </w:p>
    <w:p w14:paraId="1545B1E3" w14:textId="668E949C" w:rsidR="00896B59" w:rsidRDefault="00856B5A" w:rsidP="00E55F09">
      <w:pPr>
        <w:spacing w:line="360" w:lineRule="auto"/>
        <w:rPr>
          <w:lang w:val="fi-FI"/>
        </w:rPr>
      </w:pPr>
      <w:r>
        <w:rPr>
          <w:lang w:val="fi-FI"/>
        </w:rPr>
        <w:t xml:space="preserve">Sinisiivessä on käytössä </w:t>
      </w:r>
      <w:r w:rsidR="00BB64B5">
        <w:rPr>
          <w:lang w:val="fi-FI"/>
        </w:rPr>
        <w:t xml:space="preserve">vain luotettavia tietojärjestelmiä, jotka löytyvät Valviran tietojärjestelmärekisteristä. </w:t>
      </w:r>
      <w:r w:rsidR="004744B7">
        <w:rPr>
          <w:lang w:val="fi-FI"/>
        </w:rPr>
        <w:t xml:space="preserve">Jokaisen työntekijän osaaminen varmistetaan koulutuksilla ja riittävällä ajantasaisella ohjeistuksella. </w:t>
      </w:r>
      <w:r w:rsidR="00865EDC">
        <w:rPr>
          <w:lang w:val="fi-FI"/>
        </w:rPr>
        <w:t>Tietoturvasuunnitelman toteutumisesta vastaa jokainen työntekijä</w:t>
      </w:r>
      <w:r w:rsidR="00872FEB">
        <w:rPr>
          <w:lang w:val="fi-FI"/>
        </w:rPr>
        <w:t xml:space="preserve"> omalta osaltaan työssään.</w:t>
      </w:r>
    </w:p>
    <w:p w14:paraId="43F969F1" w14:textId="2D0D7F0F" w:rsidR="001E0A8E" w:rsidRDefault="001E0A8E" w:rsidP="00E55F09">
      <w:pPr>
        <w:spacing w:line="360" w:lineRule="auto"/>
        <w:rPr>
          <w:lang w:val="fi-FI"/>
        </w:rPr>
      </w:pPr>
      <w:r>
        <w:rPr>
          <w:lang w:val="fi-FI"/>
        </w:rPr>
        <w:t xml:space="preserve">Tietoturva ongelman ilmetessä </w:t>
      </w:r>
      <w:r w:rsidR="00960AE8">
        <w:rPr>
          <w:lang w:val="fi-FI"/>
        </w:rPr>
        <w:t xml:space="preserve">ja teknologian vikatilanteissa niistä ilmoitetaan kyseisen ohjelman tukeen. </w:t>
      </w:r>
      <w:r w:rsidR="00C7154D">
        <w:rPr>
          <w:lang w:val="fi-FI"/>
        </w:rPr>
        <w:t xml:space="preserve">Jokaisella työntekijällä on vastuu ilmoittaa välittömästi järjestelmävirheestä esihenkilölle. </w:t>
      </w:r>
      <w:r w:rsidR="00F70F25">
        <w:rPr>
          <w:lang w:val="fi-FI"/>
        </w:rPr>
        <w:t>Tukipalvelut ovat käytettävissä 24/7.</w:t>
      </w:r>
    </w:p>
    <w:p w14:paraId="1B603C84" w14:textId="11774878" w:rsidR="00DD18DC" w:rsidRDefault="00DD18DC" w:rsidP="00E55F09">
      <w:pPr>
        <w:spacing w:line="360" w:lineRule="auto"/>
        <w:rPr>
          <w:lang w:val="fi-FI"/>
        </w:rPr>
      </w:pPr>
      <w:r>
        <w:rPr>
          <w:lang w:val="fi-FI"/>
        </w:rPr>
        <w:t xml:space="preserve">Kameravalvontaa on lääkkeenjakohuoneessa </w:t>
      </w:r>
      <w:r w:rsidR="00842F21">
        <w:rPr>
          <w:lang w:val="fi-FI"/>
        </w:rPr>
        <w:t xml:space="preserve">sekä </w:t>
      </w:r>
      <w:r w:rsidR="00237797">
        <w:rPr>
          <w:lang w:val="fi-FI"/>
        </w:rPr>
        <w:t>S</w:t>
      </w:r>
      <w:r w:rsidR="00842F21">
        <w:rPr>
          <w:lang w:val="fi-FI"/>
        </w:rPr>
        <w:t xml:space="preserve">inisiiven henkilökunnan toimistossa. </w:t>
      </w:r>
      <w:r w:rsidR="00303020">
        <w:rPr>
          <w:lang w:val="fi-FI"/>
        </w:rPr>
        <w:t>Käytössä olevasta kameravalvonnasta on informoitu henkilökuntaa</w:t>
      </w:r>
      <w:r w:rsidR="00B75CA8">
        <w:rPr>
          <w:lang w:val="fi-FI"/>
        </w:rPr>
        <w:t xml:space="preserve">. </w:t>
      </w:r>
      <w:r w:rsidR="00237797">
        <w:rPr>
          <w:smallCaps/>
          <w:lang w:val="fi-FI"/>
        </w:rPr>
        <w:t>K</w:t>
      </w:r>
      <w:r w:rsidR="00B75CA8">
        <w:rPr>
          <w:lang w:val="fi-FI"/>
        </w:rPr>
        <w:t>ameravalvonta vastaa EU:n yleistä tietosuoja-asetusta ja tietosuojalain vaatimuksia.</w:t>
      </w:r>
      <w:r w:rsidR="00BD7412">
        <w:rPr>
          <w:lang w:val="fi-FI"/>
        </w:rPr>
        <w:t xml:space="preserve"> Kameravalvonnasta laadittu rekisteriseloste on saatavilla </w:t>
      </w:r>
      <w:r w:rsidR="00C54473">
        <w:rPr>
          <w:lang w:val="fi-FI"/>
        </w:rPr>
        <w:t>lääkehuoneessa</w:t>
      </w:r>
      <w:r w:rsidR="004D5539">
        <w:rPr>
          <w:lang w:val="fi-FI"/>
        </w:rPr>
        <w:t xml:space="preserve"> sekä Sinisiiven henkilökunnan toimistossa.</w:t>
      </w:r>
    </w:p>
    <w:p w14:paraId="471BAE68" w14:textId="54EDE39E" w:rsidR="00D556B5" w:rsidRDefault="008348A5" w:rsidP="00D556B5">
      <w:pPr>
        <w:rPr>
          <w:color w:val="FF0000"/>
          <w:lang w:val="fi-FI"/>
        </w:rPr>
      </w:pPr>
      <w:r>
        <w:rPr>
          <w:lang w:val="fi-FI"/>
        </w:rPr>
        <w:t xml:space="preserve">Asiakastietolain </w:t>
      </w:r>
      <w:r w:rsidR="009806C3">
        <w:rPr>
          <w:lang w:val="fi-FI"/>
        </w:rPr>
        <w:t>mukainen tietoturvasuunnitelma on laadittu</w:t>
      </w:r>
      <w:r w:rsidR="009806C3" w:rsidRPr="009806C3">
        <w:rPr>
          <w:color w:val="FF0000"/>
          <w:lang w:val="fi-FI"/>
        </w:rPr>
        <w:t xml:space="preserve"> </w:t>
      </w:r>
      <w:r w:rsidR="009806C3">
        <w:rPr>
          <w:lang w:val="fi-FI"/>
        </w:rPr>
        <w:t>ja päivitett</w:t>
      </w:r>
      <w:r w:rsidR="00ED1309">
        <w:rPr>
          <w:lang w:val="fi-FI"/>
        </w:rPr>
        <w:t>y 1.3.2025</w:t>
      </w:r>
    </w:p>
    <w:p w14:paraId="7041BF1D" w14:textId="77777777" w:rsidR="006628F6" w:rsidRPr="006628F6" w:rsidRDefault="006628F6" w:rsidP="006628F6">
      <w:pPr>
        <w:rPr>
          <w:lang w:val="fi-FI"/>
        </w:rPr>
      </w:pPr>
      <w:r w:rsidRPr="006628F6">
        <w:rPr>
          <w:lang w:val="fi-FI"/>
        </w:rPr>
        <w:t>Tietosuojavastaavan nimi ja yhteystiedot</w:t>
      </w:r>
    </w:p>
    <w:p w14:paraId="254DA290" w14:textId="77777777" w:rsidR="006628F6" w:rsidRPr="006628F6" w:rsidRDefault="006628F6" w:rsidP="006628F6">
      <w:pPr>
        <w:rPr>
          <w:lang w:val="fi-FI"/>
        </w:rPr>
      </w:pPr>
      <w:r w:rsidRPr="006628F6">
        <w:rPr>
          <w:u w:val="single"/>
          <w:lang w:val="fi-FI"/>
        </w:rPr>
        <w:t>Toiminnanjohtaja Heini Nikunen 040 735 9001, heini.nikunen@kapylanpalvelukeskus.fi</w:t>
      </w:r>
    </w:p>
    <w:p w14:paraId="2E623EDD" w14:textId="77777777" w:rsidR="006628F6" w:rsidRPr="006628F6" w:rsidRDefault="006628F6" w:rsidP="006628F6">
      <w:pPr>
        <w:rPr>
          <w:lang w:val="fi-FI"/>
        </w:rPr>
      </w:pPr>
      <w:r w:rsidRPr="006628F6">
        <w:rPr>
          <w:lang w:val="fi-FI"/>
        </w:rPr>
        <w:t>Onko yksikölle laadittu salassa pidettävien henkilötietojen käsittelyä koskeva seloste?</w:t>
      </w:r>
    </w:p>
    <w:p w14:paraId="0A1261E1" w14:textId="77777777" w:rsidR="006628F6" w:rsidRDefault="006628F6" w:rsidP="006628F6">
      <w:pPr>
        <w:rPr>
          <w:lang w:val="fi-FI"/>
        </w:rPr>
      </w:pPr>
      <w:r w:rsidRPr="006628F6">
        <w:rPr>
          <w:lang w:val="fi-FI"/>
        </w:rPr>
        <w:t>Kyllä x</w:t>
      </w:r>
      <w:r w:rsidRPr="006628F6">
        <w:rPr>
          <w:lang w:val="fi-FI"/>
        </w:rPr>
        <w:fldChar w:fldCharType="begin">
          <w:ffData>
            <w:name w:val="Kyllä"/>
            <w:enabled/>
            <w:calcOnExit w:val="0"/>
            <w:checkBox>
              <w:sizeAuto/>
              <w:default w:val="0"/>
            </w:checkBox>
          </w:ffData>
        </w:fldChar>
      </w:r>
      <w:r w:rsidRPr="006628F6">
        <w:rPr>
          <w:lang w:val="fi-FI"/>
        </w:rPr>
        <w:instrText xml:space="preserve"> FORMCHECKBOX </w:instrText>
      </w:r>
      <w:r w:rsidRPr="006628F6">
        <w:rPr>
          <w:lang w:val="fi-FI"/>
        </w:rPr>
      </w:r>
      <w:r w:rsidRPr="006628F6">
        <w:rPr>
          <w:lang w:val="fi-FI"/>
        </w:rPr>
        <w:fldChar w:fldCharType="separate"/>
      </w:r>
      <w:r w:rsidRPr="006628F6">
        <w:rPr>
          <w:lang w:val="fi-FI"/>
        </w:rPr>
        <w:fldChar w:fldCharType="end"/>
      </w:r>
      <w:r w:rsidRPr="006628F6">
        <w:rPr>
          <w:lang w:val="fi-FI"/>
        </w:rPr>
        <w:tab/>
        <w:t xml:space="preserve">Ei </w:t>
      </w:r>
      <w:r w:rsidRPr="006628F6">
        <w:rPr>
          <w:lang w:val="fi-FI"/>
        </w:rPr>
        <w:fldChar w:fldCharType="begin">
          <w:ffData>
            <w:name w:val="Ei"/>
            <w:enabled/>
            <w:calcOnExit w:val="0"/>
            <w:checkBox>
              <w:sizeAuto/>
              <w:default w:val="0"/>
            </w:checkBox>
          </w:ffData>
        </w:fldChar>
      </w:r>
      <w:r w:rsidRPr="006628F6">
        <w:rPr>
          <w:lang w:val="fi-FI"/>
        </w:rPr>
        <w:instrText xml:space="preserve"> FORMCHECKBOX </w:instrText>
      </w:r>
      <w:r w:rsidRPr="006628F6">
        <w:rPr>
          <w:lang w:val="fi-FI"/>
        </w:rPr>
      </w:r>
      <w:r w:rsidRPr="006628F6">
        <w:rPr>
          <w:lang w:val="fi-FI"/>
        </w:rPr>
        <w:fldChar w:fldCharType="separate"/>
      </w:r>
      <w:r w:rsidRPr="006628F6">
        <w:rPr>
          <w:lang w:val="fi-FI"/>
        </w:rPr>
        <w:fldChar w:fldCharType="end"/>
      </w:r>
    </w:p>
    <w:p w14:paraId="7ADEBF20" w14:textId="77777777" w:rsidR="00FB39EC" w:rsidRPr="006628F6" w:rsidRDefault="00FB39EC" w:rsidP="006628F6">
      <w:pPr>
        <w:rPr>
          <w:lang w:val="fi-FI"/>
        </w:rPr>
      </w:pPr>
    </w:p>
    <w:p w14:paraId="769990AD" w14:textId="382976CD" w:rsidR="4F1545C4" w:rsidRDefault="4F1545C4" w:rsidP="00D30A8C">
      <w:pPr>
        <w:pStyle w:val="Otsikko3"/>
        <w:rPr>
          <w:rStyle w:val="Otsikko4Char"/>
          <w:rFonts w:cs="Arial"/>
          <w:i w:val="0"/>
          <w:iCs w:val="0"/>
          <w:lang w:val="fi-FI"/>
        </w:rPr>
      </w:pPr>
      <w:bookmarkStart w:id="69" w:name="_Toc175741963"/>
      <w:bookmarkStart w:id="70" w:name="_Toc199848415"/>
      <w:r w:rsidRPr="00DC61F4">
        <w:rPr>
          <w:rStyle w:val="Otsikko4Char"/>
          <w:rFonts w:cs="Arial"/>
          <w:i w:val="0"/>
          <w:iCs w:val="0"/>
          <w:lang w:val="fi-FI"/>
        </w:rPr>
        <w:t>3.3.</w:t>
      </w:r>
      <w:r w:rsidR="07B7E0B8" w:rsidRPr="00DC61F4">
        <w:rPr>
          <w:rStyle w:val="Otsikko4Char"/>
          <w:rFonts w:cs="Arial"/>
          <w:i w:val="0"/>
          <w:iCs w:val="0"/>
          <w:lang w:val="fi-FI"/>
        </w:rPr>
        <w:t>5</w:t>
      </w:r>
      <w:r w:rsidRPr="00DC61F4">
        <w:rPr>
          <w:rStyle w:val="Otsikko4Char"/>
          <w:rFonts w:cs="Arial"/>
          <w:i w:val="0"/>
          <w:iCs w:val="0"/>
          <w:lang w:val="fi-FI"/>
        </w:rPr>
        <w:t xml:space="preserve"> Infektioiden torjunta ja yleiset hygieniakäytännöt</w:t>
      </w:r>
      <w:bookmarkEnd w:id="69"/>
      <w:bookmarkEnd w:id="70"/>
    </w:p>
    <w:p w14:paraId="516F67A1" w14:textId="77777777" w:rsidR="00B70019" w:rsidRDefault="00B70019" w:rsidP="00B70019">
      <w:pPr>
        <w:rPr>
          <w:lang w:val="fi-FI"/>
        </w:rPr>
      </w:pPr>
    </w:p>
    <w:p w14:paraId="4677E945" w14:textId="77777777" w:rsidR="00B70019" w:rsidRPr="00B70019" w:rsidRDefault="00B70019" w:rsidP="002C72CF">
      <w:pPr>
        <w:spacing w:line="360" w:lineRule="auto"/>
        <w:rPr>
          <w:b/>
          <w:bCs/>
          <w:lang w:val="fi-FI"/>
        </w:rPr>
      </w:pPr>
      <w:bookmarkStart w:id="71" w:name="_Toc45556457"/>
      <w:r w:rsidRPr="00B70019">
        <w:rPr>
          <w:b/>
          <w:bCs/>
          <w:lang w:val="fi-FI"/>
        </w:rPr>
        <w:t>Hygieniakäytännöt</w:t>
      </w:r>
      <w:bookmarkEnd w:id="71"/>
    </w:p>
    <w:p w14:paraId="013CCABF" w14:textId="77777777" w:rsidR="00B70019" w:rsidRPr="00B70019" w:rsidRDefault="00B70019" w:rsidP="002C72CF">
      <w:pPr>
        <w:spacing w:line="360" w:lineRule="auto"/>
        <w:rPr>
          <w:lang w:val="fi-FI"/>
        </w:rPr>
      </w:pPr>
      <w:r w:rsidRPr="00B70019">
        <w:rPr>
          <w:lang w:val="fi-FI"/>
        </w:rPr>
        <w:t xml:space="preserve">Tavanomaiset varotoimet ovat toimintatapoja, joiden tavoitteena on katkaista mikrobien tartuntatiet. Varotoimet estävät mikrobeja siirtymästä asukkaasta työntekijään ja työntekijästä asukkaaseen. Ne estävät tartunnat myös hoito- ja tutkimusvälineistä ja ympäristöstä. Tavanomaisia varotoimia on suositeltavaa noudattaa aina kaikkien asukkaiden hoidossa, ja ne ovat perustana muiden varotoimiluokkien lisätoimille. Tavanomaiset varotoimet ovat perushygieniaa. </w:t>
      </w:r>
    </w:p>
    <w:p w14:paraId="143AAA3A" w14:textId="77777777" w:rsidR="00B70019" w:rsidRPr="00B70019" w:rsidRDefault="00B70019" w:rsidP="002C72CF">
      <w:pPr>
        <w:spacing w:line="360" w:lineRule="auto"/>
        <w:rPr>
          <w:lang w:val="fi-FI"/>
        </w:rPr>
      </w:pPr>
      <w:r w:rsidRPr="00B70019">
        <w:rPr>
          <w:lang w:val="fi-FI"/>
        </w:rPr>
        <w:t xml:space="preserve">Tavanomaisiin varotoimiin kuuluu: </w:t>
      </w:r>
    </w:p>
    <w:p w14:paraId="29A12653" w14:textId="77777777" w:rsidR="00B70019" w:rsidRPr="00B70019" w:rsidRDefault="00B70019" w:rsidP="00B70019">
      <w:pPr>
        <w:rPr>
          <w:lang w:val="fi-FI"/>
        </w:rPr>
      </w:pPr>
      <w:r w:rsidRPr="00B70019">
        <w:rPr>
          <w:lang w:val="fi-FI"/>
        </w:rPr>
        <w:t>• käsihygienia</w:t>
      </w:r>
    </w:p>
    <w:p w14:paraId="2648066C" w14:textId="77777777" w:rsidR="00B70019" w:rsidRPr="00B70019" w:rsidRDefault="00B70019" w:rsidP="00B70019">
      <w:pPr>
        <w:rPr>
          <w:lang w:val="fi-FI"/>
        </w:rPr>
      </w:pPr>
      <w:r w:rsidRPr="00B70019">
        <w:rPr>
          <w:lang w:val="fi-FI"/>
        </w:rPr>
        <w:t xml:space="preserve">• oikea suojainten käyttö </w:t>
      </w:r>
    </w:p>
    <w:p w14:paraId="342B2B46" w14:textId="77777777" w:rsidR="00B70019" w:rsidRPr="00B70019" w:rsidRDefault="00B70019" w:rsidP="00B70019">
      <w:pPr>
        <w:rPr>
          <w:lang w:val="fi-FI"/>
        </w:rPr>
      </w:pPr>
      <w:r w:rsidRPr="00B70019">
        <w:rPr>
          <w:lang w:val="fi-FI"/>
        </w:rPr>
        <w:t xml:space="preserve">• verivarotoimet </w:t>
      </w:r>
    </w:p>
    <w:p w14:paraId="7727E9F1" w14:textId="77777777" w:rsidR="00B70019" w:rsidRPr="00B70019" w:rsidRDefault="00B70019" w:rsidP="00B70019">
      <w:pPr>
        <w:rPr>
          <w:lang w:val="fi-FI"/>
        </w:rPr>
      </w:pPr>
      <w:r w:rsidRPr="00B70019">
        <w:rPr>
          <w:lang w:val="fi-FI"/>
        </w:rPr>
        <w:lastRenderedPageBreak/>
        <w:t xml:space="preserve">• hoitoympäristö </w:t>
      </w:r>
    </w:p>
    <w:p w14:paraId="5146AC03" w14:textId="77777777" w:rsidR="00B70019" w:rsidRPr="00B70019" w:rsidRDefault="00B70019" w:rsidP="00B70019">
      <w:pPr>
        <w:rPr>
          <w:lang w:val="fi-FI"/>
        </w:rPr>
      </w:pPr>
      <w:r w:rsidRPr="00B70019">
        <w:rPr>
          <w:lang w:val="fi-FI"/>
        </w:rPr>
        <w:t xml:space="preserve">• eritetahradesinfektio </w:t>
      </w:r>
    </w:p>
    <w:p w14:paraId="1F41CF13" w14:textId="77777777" w:rsidR="00B70019" w:rsidRPr="00B70019" w:rsidRDefault="00B70019" w:rsidP="002C72CF">
      <w:pPr>
        <w:spacing w:line="360" w:lineRule="auto"/>
        <w:rPr>
          <w:lang w:val="fi-FI"/>
        </w:rPr>
      </w:pPr>
    </w:p>
    <w:p w14:paraId="3AB1D987" w14:textId="77777777" w:rsidR="00B70019" w:rsidRPr="00B70019" w:rsidRDefault="00B70019" w:rsidP="002C72CF">
      <w:pPr>
        <w:spacing w:line="360" w:lineRule="auto"/>
        <w:rPr>
          <w:lang w:val="fi-FI"/>
        </w:rPr>
      </w:pPr>
      <w:r w:rsidRPr="00B70019">
        <w:rPr>
          <w:lang w:val="fi-FI"/>
        </w:rPr>
        <w:t xml:space="preserve">Tartuntojen ehkäisy epidemiatilanteessa: </w:t>
      </w:r>
    </w:p>
    <w:p w14:paraId="53F2F0C6" w14:textId="77777777" w:rsidR="00B70019" w:rsidRPr="00B70019" w:rsidRDefault="00B70019" w:rsidP="002C72CF">
      <w:pPr>
        <w:spacing w:line="360" w:lineRule="auto"/>
        <w:rPr>
          <w:lang w:val="fi-FI"/>
        </w:rPr>
      </w:pPr>
      <w:r w:rsidRPr="00B70019">
        <w:rPr>
          <w:lang w:val="fi-FI"/>
        </w:rPr>
        <w:t xml:space="preserve">• hyvä käsihygienia, koskee sekä henkilökuntaa sekä asukkaita </w:t>
      </w:r>
    </w:p>
    <w:p w14:paraId="2A0BC8E1" w14:textId="77777777" w:rsidR="00B70019" w:rsidRPr="00B70019" w:rsidRDefault="00B70019" w:rsidP="002C72CF">
      <w:pPr>
        <w:spacing w:line="360" w:lineRule="auto"/>
        <w:rPr>
          <w:lang w:val="fi-FI"/>
        </w:rPr>
      </w:pPr>
      <w:r w:rsidRPr="00B70019">
        <w:rPr>
          <w:lang w:val="fi-FI"/>
        </w:rPr>
        <w:t xml:space="preserve">• käsihuuhdetta, saippuaa ja käsipyyheparia aina saatavilla </w:t>
      </w:r>
    </w:p>
    <w:p w14:paraId="21261743" w14:textId="77777777" w:rsidR="00B70019" w:rsidRPr="00B70019" w:rsidRDefault="00B70019" w:rsidP="002C72CF">
      <w:pPr>
        <w:spacing w:line="360" w:lineRule="auto"/>
        <w:rPr>
          <w:lang w:val="fi-FI"/>
        </w:rPr>
      </w:pPr>
      <w:r w:rsidRPr="00B70019">
        <w:rPr>
          <w:lang w:val="fi-FI"/>
        </w:rPr>
        <w:t xml:space="preserve">• henkilökunnan asianmukainen suojautuminen </w:t>
      </w:r>
    </w:p>
    <w:p w14:paraId="4D572FAB" w14:textId="77777777" w:rsidR="00B70019" w:rsidRPr="00B70019" w:rsidRDefault="00B70019" w:rsidP="002C72CF">
      <w:pPr>
        <w:spacing w:line="360" w:lineRule="auto"/>
        <w:rPr>
          <w:lang w:val="fi-FI"/>
        </w:rPr>
      </w:pPr>
      <w:r w:rsidRPr="00B70019">
        <w:rPr>
          <w:lang w:val="fi-FI"/>
        </w:rPr>
        <w:t>• suojaimia käytetään oikein</w:t>
      </w:r>
    </w:p>
    <w:p w14:paraId="24CC9428" w14:textId="77777777" w:rsidR="00B70019" w:rsidRPr="00B70019" w:rsidRDefault="00B70019" w:rsidP="002C72CF">
      <w:pPr>
        <w:spacing w:line="360" w:lineRule="auto"/>
        <w:rPr>
          <w:lang w:val="fi-FI"/>
        </w:rPr>
      </w:pPr>
      <w:r w:rsidRPr="00B70019">
        <w:rPr>
          <w:lang w:val="fi-FI"/>
        </w:rPr>
        <w:t xml:space="preserve">• tarkka seuranta asukkaiden oireista </w:t>
      </w:r>
    </w:p>
    <w:p w14:paraId="575C7E9F" w14:textId="77777777" w:rsidR="00B70019" w:rsidRPr="00B70019" w:rsidRDefault="00B70019" w:rsidP="002C72CF">
      <w:pPr>
        <w:spacing w:line="360" w:lineRule="auto"/>
        <w:rPr>
          <w:lang w:val="fi-FI"/>
        </w:rPr>
      </w:pPr>
      <w:r w:rsidRPr="00B70019">
        <w:rPr>
          <w:lang w:val="fi-FI"/>
        </w:rPr>
        <w:t xml:space="preserve">• työntekijä ei tule koskaan sairaana töihin </w:t>
      </w:r>
    </w:p>
    <w:p w14:paraId="12728D87" w14:textId="77777777" w:rsidR="00B70019" w:rsidRPr="00B70019" w:rsidRDefault="00B70019" w:rsidP="002C72CF">
      <w:pPr>
        <w:spacing w:line="360" w:lineRule="auto"/>
        <w:rPr>
          <w:lang w:val="fi-FI"/>
        </w:rPr>
      </w:pPr>
      <w:r w:rsidRPr="00B70019">
        <w:rPr>
          <w:lang w:val="fi-FI"/>
        </w:rPr>
        <w:t xml:space="preserve">• rajoitetaan yhteisten tilojen käyttöä, osastointi </w:t>
      </w:r>
    </w:p>
    <w:p w14:paraId="1E1B20F6" w14:textId="3FB5545B" w:rsidR="00B70019" w:rsidRPr="00B70019" w:rsidRDefault="00B70019" w:rsidP="002C72CF">
      <w:pPr>
        <w:spacing w:line="360" w:lineRule="auto"/>
        <w:rPr>
          <w:lang w:val="fi-FI"/>
        </w:rPr>
      </w:pPr>
      <w:r w:rsidRPr="00B70019">
        <w:rPr>
          <w:lang w:val="fi-FI"/>
        </w:rPr>
        <w:t>• tarvittaessa otetaan käyttöön kosketus- ja pisaravarotoimet</w:t>
      </w:r>
    </w:p>
    <w:p w14:paraId="11CC33C5" w14:textId="77777777" w:rsidR="00B70019" w:rsidRPr="00B70019" w:rsidRDefault="00B70019" w:rsidP="002C72CF">
      <w:pPr>
        <w:spacing w:line="360" w:lineRule="auto"/>
        <w:rPr>
          <w:lang w:val="fi-FI"/>
        </w:rPr>
      </w:pPr>
      <w:r w:rsidRPr="00B70019">
        <w:rPr>
          <w:lang w:val="fi-FI"/>
        </w:rPr>
        <w:t>Sinisiivessä tartuntoja ehkäistään siis ensisijaisesti käsien desinfektiolla ja välineiden ja hoitoympäristön asianmukaisella puhdistamisella. Asukkaiden hygienianhoitoon kiinnitetään jatkuvaa huomiota. Uudet työntekijät perehdytetään esimerkiksi ESBL-kantajien hoitamiseen.</w:t>
      </w:r>
    </w:p>
    <w:p w14:paraId="61EABB18" w14:textId="77777777" w:rsidR="00B70019" w:rsidRPr="00B70019" w:rsidRDefault="00B70019" w:rsidP="002C72CF">
      <w:pPr>
        <w:spacing w:line="360" w:lineRule="auto"/>
        <w:rPr>
          <w:lang w:val="fi-FI"/>
        </w:rPr>
      </w:pPr>
      <w:r w:rsidRPr="00B70019">
        <w:rPr>
          <w:lang w:val="fi-FI"/>
        </w:rPr>
        <w:t>Kosketuseristysasukkaat sijoitetaan yhden hengen huoneisiin ja heidän päivittäiset hoitotyön toimintonsa suoritetaan työjärjestyksen viimeisenä. Eristyshuoneeseen mentäessä hoitaja pukeutuu suojavaatteisiin (suojatakki, käsineet, suojamaski, tarvittaessa suojalasit). Hoitaja riisuu suojavaatteet asianmukaisessa järjestyksessä ja kädet desinfioidaan huolellisesti.</w:t>
      </w:r>
    </w:p>
    <w:p w14:paraId="05188035" w14:textId="77777777" w:rsidR="00B70019" w:rsidRPr="00B70019" w:rsidRDefault="00B70019" w:rsidP="002C72CF">
      <w:pPr>
        <w:spacing w:line="360" w:lineRule="auto"/>
        <w:rPr>
          <w:lang w:val="fi-FI"/>
        </w:rPr>
      </w:pPr>
      <w:r w:rsidRPr="00B70019">
        <w:rPr>
          <w:lang w:val="fi-FI"/>
        </w:rPr>
        <w:t>Infektioiden ja tarttuvien sairauksien leviämistä pyritään ennaltaehkäisemään opastamalla vierailijoita käyttämään käsien desinfiointiaineita asianmukaisesti. Sinisiivestä löytyy useita käsidesiannostelijoita.</w:t>
      </w:r>
    </w:p>
    <w:p w14:paraId="17FB27BB" w14:textId="7759C294" w:rsidR="00B70019" w:rsidRPr="00B70019" w:rsidRDefault="00B70019" w:rsidP="002C72CF">
      <w:pPr>
        <w:spacing w:line="360" w:lineRule="auto"/>
        <w:rPr>
          <w:lang w:val="fi-FI"/>
        </w:rPr>
      </w:pPr>
      <w:r w:rsidRPr="00B70019">
        <w:rPr>
          <w:lang w:val="fi-FI"/>
        </w:rPr>
        <w:t>Infektiota tai tarttuvaa sairautta epäiltäessä yksikössä torjuntatoimet käynnistetään välittömästi. Oireiset asukkaat hoidetaan omassa kohortissaan, käsihygieniaa tehostetaan ja suojaudutaan hengitystie- sekä muilta eritteiltä. Oireiset hoitohenkilökunnan jäsenet eivät tee hoitotyötä</w:t>
      </w:r>
      <w:r w:rsidR="00DD2F6B">
        <w:rPr>
          <w:lang w:val="fi-FI"/>
        </w:rPr>
        <w:t>,</w:t>
      </w:r>
      <w:r w:rsidRPr="00B70019">
        <w:rPr>
          <w:lang w:val="fi-FI"/>
        </w:rPr>
        <w:t xml:space="preserve"> vierailuja sekä kokoontumisia rajoitetaan.</w:t>
      </w:r>
    </w:p>
    <w:p w14:paraId="21F51B76" w14:textId="2D309F6D" w:rsidR="3872A1D0" w:rsidRPr="00421FE9" w:rsidRDefault="3872A1D0" w:rsidP="00781080">
      <w:pPr>
        <w:spacing w:after="0" w:line="276" w:lineRule="auto"/>
        <w:rPr>
          <w:rFonts w:eastAsia="Arial" w:cs="Arial"/>
          <w:sz w:val="24"/>
          <w:szCs w:val="24"/>
          <w:lang w:val="fi-FI"/>
        </w:rPr>
      </w:pPr>
    </w:p>
    <w:p w14:paraId="271AB514" w14:textId="2096023D" w:rsidR="0053317F" w:rsidRDefault="4F1545C4" w:rsidP="56475B6D">
      <w:pPr>
        <w:pStyle w:val="Otsikko3"/>
        <w:spacing w:line="276" w:lineRule="auto"/>
        <w:rPr>
          <w:rFonts w:eastAsia="Arial" w:cs="Arial"/>
          <w:color w:val="auto"/>
          <w:lang w:val="fi-FI"/>
        </w:rPr>
      </w:pPr>
      <w:bookmarkStart w:id="72" w:name="_Toc175741964"/>
      <w:bookmarkStart w:id="73" w:name="_Toc199848416"/>
      <w:r w:rsidRPr="00522F8C">
        <w:rPr>
          <w:rFonts w:eastAsia="Arial" w:cs="Arial"/>
          <w:color w:val="auto"/>
          <w:lang w:val="fi-FI"/>
        </w:rPr>
        <w:t>3.3.</w:t>
      </w:r>
      <w:r w:rsidR="7990A93A" w:rsidRPr="00522F8C">
        <w:rPr>
          <w:rFonts w:eastAsia="Arial" w:cs="Arial"/>
          <w:color w:val="auto"/>
          <w:lang w:val="fi-FI"/>
        </w:rPr>
        <w:t>6</w:t>
      </w:r>
      <w:r w:rsidRPr="00522F8C">
        <w:rPr>
          <w:rFonts w:eastAsia="Arial" w:cs="Arial"/>
          <w:color w:val="auto"/>
          <w:lang w:val="fi-FI"/>
        </w:rPr>
        <w:t xml:space="preserve"> </w:t>
      </w:r>
      <w:bookmarkEnd w:id="72"/>
      <w:r w:rsidR="004D606A" w:rsidRPr="00522F8C">
        <w:rPr>
          <w:rFonts w:eastAsia="Arial" w:cs="Arial"/>
          <w:color w:val="auto"/>
          <w:lang w:val="fi-FI"/>
        </w:rPr>
        <w:t>Lääkehoitosuunnitelma</w:t>
      </w:r>
      <w:bookmarkEnd w:id="73"/>
    </w:p>
    <w:p w14:paraId="07B86230" w14:textId="77777777" w:rsidR="00E733D7" w:rsidRDefault="00E733D7" w:rsidP="00E733D7">
      <w:pPr>
        <w:rPr>
          <w:lang w:val="fi-FI"/>
        </w:rPr>
      </w:pPr>
    </w:p>
    <w:p w14:paraId="530E4AB9" w14:textId="151FC4C8" w:rsidR="00EF3D2E" w:rsidRPr="00651D20" w:rsidRDefault="00651D20" w:rsidP="002C72CF">
      <w:pPr>
        <w:spacing w:line="360" w:lineRule="auto"/>
        <w:rPr>
          <w:lang w:val="fi-FI"/>
        </w:rPr>
      </w:pPr>
      <w:r>
        <w:rPr>
          <w:lang w:val="fi-FI"/>
        </w:rPr>
        <w:t xml:space="preserve">Lääkehoitosuunnitelma on laadittu </w:t>
      </w:r>
      <w:r w:rsidR="00974511" w:rsidRPr="00974511">
        <w:rPr>
          <w:lang w:val="fi-FI"/>
        </w:rPr>
        <w:t>24.1.2024</w:t>
      </w:r>
      <w:r w:rsidRPr="00974511">
        <w:rPr>
          <w:lang w:val="fi-FI"/>
        </w:rPr>
        <w:t xml:space="preserve"> </w:t>
      </w:r>
      <w:r>
        <w:rPr>
          <w:lang w:val="fi-FI"/>
        </w:rPr>
        <w:t xml:space="preserve">ja päivitetty </w:t>
      </w:r>
      <w:r w:rsidR="00974511" w:rsidRPr="00974511">
        <w:rPr>
          <w:lang w:val="fi-FI"/>
        </w:rPr>
        <w:t>14.5.2025</w:t>
      </w:r>
    </w:p>
    <w:p w14:paraId="66557DD0" w14:textId="77777777" w:rsidR="00EF3D2E" w:rsidRPr="0018255C" w:rsidRDefault="00EF3D2E" w:rsidP="002C72CF">
      <w:pPr>
        <w:spacing w:line="360" w:lineRule="auto"/>
        <w:rPr>
          <w:b/>
          <w:bCs/>
          <w:lang w:val="fi-FI"/>
        </w:rPr>
      </w:pPr>
      <w:r w:rsidRPr="0018255C">
        <w:rPr>
          <w:b/>
          <w:bCs/>
          <w:lang w:val="fi-FI"/>
        </w:rPr>
        <w:lastRenderedPageBreak/>
        <w:t>Miten lääkehoitosuunnitelmaa seurataan ja päivitetään?</w:t>
      </w:r>
    </w:p>
    <w:p w14:paraId="78C86FE6" w14:textId="4517D183" w:rsidR="00EF3D2E" w:rsidRDefault="00EF3D2E" w:rsidP="002C72CF">
      <w:pPr>
        <w:spacing w:line="360" w:lineRule="auto"/>
        <w:rPr>
          <w:lang w:val="fi-FI"/>
        </w:rPr>
      </w:pPr>
      <w:r w:rsidRPr="00EF3D2E">
        <w:rPr>
          <w:lang w:val="fi-FI"/>
        </w:rPr>
        <w:t xml:space="preserve">Sinisiiven lääkehoito perustuu säännöllisesti seurattavaan ja päivitettävään lääkehoitosuunnitelmaan. Suunnitelma päivitetään vuosittain STM:n Turvallinen lääkehoito-oppaan (2021:6) mukaisesti. Alueen (Kymenhva) ylilääkäri hyväksyy suunnitelman. Lääkehoitosuunnitelmassa ohjeistetaan työntekijöiden lääkelupakäytännöt. Asukkaiden kokonaisvaltaisesta lääkehoidosta vastaa oma lääkäri. Asukkaiden lääkehoito tarkistetaan vähintään puolivuosittain asukaskohtaisesti. Lääkkeet tilataan sopimusapteekista asukaskohtaisesti ja jaetaan yksikön hoitajien toimesta. Lääkityspoikkeamia seurataan ja ennaltaehkäistään muun muassa HaiPro -järjestelmän avulla. Yksikön vastaava hoitaja vastaa lääkehoitosuunnitelman </w:t>
      </w:r>
      <w:r w:rsidR="00853E78" w:rsidRPr="00EF3D2E">
        <w:rPr>
          <w:lang w:val="fi-FI"/>
        </w:rPr>
        <w:t>päivittämisestä</w:t>
      </w:r>
      <w:r w:rsidRPr="00EF3D2E">
        <w:rPr>
          <w:lang w:val="fi-FI"/>
        </w:rPr>
        <w:t>, perehdyttämisestä ja noudattamisesta</w:t>
      </w:r>
      <w:r w:rsidR="00974511">
        <w:rPr>
          <w:lang w:val="fi-FI"/>
        </w:rPr>
        <w:t>.</w:t>
      </w:r>
      <w:r w:rsidRPr="001C7B8A">
        <w:rPr>
          <w:color w:val="FF0000"/>
          <w:lang w:val="fi-FI"/>
        </w:rPr>
        <w:t xml:space="preserve"> </w:t>
      </w:r>
      <w:r w:rsidRPr="00974511">
        <w:rPr>
          <w:lang w:val="fi-FI"/>
        </w:rPr>
        <w:t>Sinisiivessä on käytössä Kymenhvan lääkehoitolupa näyttöineen,</w:t>
      </w:r>
      <w:r w:rsidRPr="00EF3D2E">
        <w:rPr>
          <w:lang w:val="fi-FI"/>
        </w:rPr>
        <w:t xml:space="preserve"> jonka tentit ja näytöt hyväksyy vastaava sairaanhoitaja, luvat allekirjoittaa ylilääkäri. Käytännön lääkehoidosta vastaavat sairaanhoitajat yhdessä lähihoitajien kanssa</w:t>
      </w:r>
      <w:r w:rsidR="00974511">
        <w:rPr>
          <w:lang w:val="fi-FI"/>
        </w:rPr>
        <w:t xml:space="preserve">. Sinisiivessä on käytössä Skhole- oppimisympäristö, jonka kautta lääkehoitotentit myös suoritetaan. Materiaali sekä tentit vastaavat kymenhva:n omaa käytössä olevaa oppimateriaalia. </w:t>
      </w:r>
    </w:p>
    <w:p w14:paraId="51DAB951" w14:textId="77777777" w:rsidR="009B5D22" w:rsidRPr="00974511" w:rsidRDefault="009B5D22" w:rsidP="002C72CF">
      <w:pPr>
        <w:spacing w:line="360" w:lineRule="auto"/>
        <w:rPr>
          <w:lang w:val="fi-FI"/>
        </w:rPr>
      </w:pPr>
    </w:p>
    <w:p w14:paraId="3C79B481" w14:textId="77777777" w:rsidR="00EF3D2E" w:rsidRPr="0018255C" w:rsidRDefault="00EF3D2E" w:rsidP="002C72CF">
      <w:pPr>
        <w:spacing w:line="360" w:lineRule="auto"/>
        <w:rPr>
          <w:b/>
          <w:bCs/>
          <w:lang w:val="fi-FI"/>
        </w:rPr>
      </w:pPr>
      <w:r w:rsidRPr="0018255C">
        <w:rPr>
          <w:b/>
          <w:bCs/>
          <w:lang w:val="fi-FI"/>
        </w:rPr>
        <w:t>Kuka vastaa lääkehoidosta?</w:t>
      </w:r>
    </w:p>
    <w:p w14:paraId="240E8CB6" w14:textId="77777777" w:rsidR="00EF3D2E" w:rsidRPr="00EF3D2E" w:rsidRDefault="00EF3D2E" w:rsidP="002C72CF">
      <w:pPr>
        <w:spacing w:line="360" w:lineRule="auto"/>
        <w:rPr>
          <w:lang w:val="fi-FI"/>
        </w:rPr>
      </w:pPr>
      <w:r w:rsidRPr="00EF3D2E">
        <w:rPr>
          <w:lang w:val="fi-FI"/>
        </w:rPr>
        <w:t>Vastaava hoitaja Tiia Niemelä</w:t>
      </w:r>
    </w:p>
    <w:p w14:paraId="162CF187" w14:textId="77777777" w:rsidR="0053317F" w:rsidRPr="00F108EA" w:rsidRDefault="0053317F" w:rsidP="56475B6D">
      <w:pPr>
        <w:pStyle w:val="Otsikko3"/>
        <w:spacing w:line="276" w:lineRule="auto"/>
        <w:rPr>
          <w:rFonts w:eastAsia="Arial" w:cs="Arial"/>
          <w:color w:val="auto"/>
          <w:lang w:val="fi-FI"/>
        </w:rPr>
      </w:pPr>
    </w:p>
    <w:p w14:paraId="469B76E6" w14:textId="308BB9EE" w:rsidR="4F1545C4" w:rsidRPr="00830A88" w:rsidRDefault="0053317F" w:rsidP="56475B6D">
      <w:pPr>
        <w:pStyle w:val="Otsikko3"/>
        <w:spacing w:line="276" w:lineRule="auto"/>
        <w:rPr>
          <w:rFonts w:eastAsia="Arial" w:cs="Arial"/>
          <w:color w:val="auto"/>
          <w:lang w:val="fi-FI"/>
        </w:rPr>
      </w:pPr>
      <w:bookmarkStart w:id="74" w:name="_Toc175741965"/>
      <w:bookmarkStart w:id="75" w:name="_Toc199848417"/>
      <w:r w:rsidRPr="00830A88">
        <w:rPr>
          <w:rFonts w:eastAsia="Arial" w:cs="Arial"/>
          <w:color w:val="auto"/>
          <w:lang w:val="fi-FI"/>
        </w:rPr>
        <w:t xml:space="preserve">3.3.7 </w:t>
      </w:r>
      <w:bookmarkEnd w:id="74"/>
      <w:r w:rsidR="004D606A" w:rsidRPr="00830A88">
        <w:rPr>
          <w:rFonts w:eastAsia="Arial" w:cs="Arial"/>
          <w:color w:val="auto"/>
          <w:lang w:val="fi-FI"/>
        </w:rPr>
        <w:t>Lääkinnälliset laitteet</w:t>
      </w:r>
      <w:bookmarkEnd w:id="75"/>
    </w:p>
    <w:p w14:paraId="788B82E6" w14:textId="77777777" w:rsidR="00CE7183" w:rsidRDefault="00CE7183" w:rsidP="00CE7183">
      <w:pPr>
        <w:rPr>
          <w:lang w:val="fi-FI"/>
        </w:rPr>
      </w:pPr>
    </w:p>
    <w:p w14:paraId="1672CF1E" w14:textId="77777777" w:rsidR="00FE51D0" w:rsidRPr="00FE51D0" w:rsidRDefault="00FE51D0" w:rsidP="002C72CF">
      <w:pPr>
        <w:spacing w:line="360" w:lineRule="auto"/>
        <w:rPr>
          <w:b/>
          <w:bCs/>
          <w:lang w:val="fi-FI"/>
        </w:rPr>
      </w:pPr>
      <w:r w:rsidRPr="00FE51D0">
        <w:rPr>
          <w:b/>
          <w:bCs/>
          <w:lang w:val="fi-FI"/>
        </w:rPr>
        <w:t>Terveydenhuollon laitteet ja tarvikkeet</w:t>
      </w:r>
    </w:p>
    <w:p w14:paraId="4D806F30" w14:textId="77777777" w:rsidR="00FE51D0" w:rsidRPr="00FE51D0" w:rsidRDefault="00FE51D0" w:rsidP="002C72CF">
      <w:pPr>
        <w:spacing w:line="360" w:lineRule="auto"/>
        <w:rPr>
          <w:lang w:val="fi-FI"/>
        </w:rPr>
      </w:pPr>
      <w:r w:rsidRPr="00FE51D0">
        <w:rPr>
          <w:lang w:val="fi-FI"/>
        </w:rPr>
        <w:t>Sinisiivessä käytetään paljon erilaisia terveydenhuollon laitteiksi ja tarvikkeiksi luokiteltuja välineitä ja hoitotarvikkeita, joihin liittyvistä käytännöistä säädetään terveydenhuollon laitteista ja tarvikkeista annetussa laissa (629/2010). Terveydenhuollon laitteella tarkoitetaan instrumenttia, laitteistoa, välinettä, ohjelmistoa, materiaalia tai muuta yksinään tai yhdistelmänä käytettävää laitetta tai tarviketta, jonka valmistaja on tarkoittanut muun muassa sairauden tai vamman diagnosointiin, ehkäisyyn, tarkkailuun, hoitoon, lievitykseen tai anatomian tai fysiologisen toiminnon tutkimukseen tai korvaamiseen. Hoitoon käytettäviä laitteita ovat mm. pyörätuolit, rollaattorit, sairaalasängyt, nostolaitteet, verensokeri-, kuume- ja verenpainemittarit, kuulolaitteet, haavasidokset ym. vastaavat.</w:t>
      </w:r>
    </w:p>
    <w:p w14:paraId="5336749B" w14:textId="77777777" w:rsidR="00FE51D0" w:rsidRPr="00FE51D0" w:rsidRDefault="00FE51D0" w:rsidP="002C72CF">
      <w:pPr>
        <w:spacing w:line="360" w:lineRule="auto"/>
        <w:rPr>
          <w:lang w:val="fi-FI"/>
        </w:rPr>
      </w:pPr>
      <w:r w:rsidRPr="00FE51D0">
        <w:rPr>
          <w:lang w:val="fi-FI"/>
        </w:rPr>
        <w:t xml:space="preserve">Asukasturvallisuuteen kuuluu, että hoitoon, hoivaan ja palveluun vaadittavat laitteet ja tarvikkeet ovat saatavilla ja toimintakuntoisia. Ennen laitteen käyttöönottoa määritellään laitteen käytön vaatima perehdytys. Asukkaiden käytössä olevat apuvälineet ja terveydenhuollon laitteiden käyttöön </w:t>
      </w:r>
      <w:r w:rsidRPr="00FE51D0">
        <w:rPr>
          <w:lang w:val="fi-FI"/>
        </w:rPr>
        <w:lastRenderedPageBreak/>
        <w:t>opastaminen kuuluu osana hoivatyön käytännön perehdytykseen. Apuvälineiden ja laitteiden hankinta tehdään aina asukaskohtaisen tarveharkinnan pohjalta. Laitteiden hankinnassa käytetään tarvittaessa toimittajien/asiantuntijoiden konsultaatiota niiden sopivuudesta kulloiseenkin käyttötarkoitukseen. Laitteet huolletaan ohjeiden mukaisesti säännöllisin väliajoin. Laitteiden päivittäisestä toiminnasta vastaa jokainen ja jokaisen käyttäjän velvollisuutena on raportoida eteenpäin havaitsemansa laitteen toimimattomuus tai viallisuus. Mahdolliset laitteiden käytön aiheuttamat vaaratilanteet raportoidaan HaiPro -järjestelmään. Tämän lisäksi tehdään tarvittaessa ilmoitus Valviralle Terveydenhuollon laitteen tai tarvikkeen aiheuttamasta vaaratilanteesta.</w:t>
      </w:r>
    </w:p>
    <w:p w14:paraId="6B2434EC" w14:textId="77777777" w:rsidR="00FE51D0" w:rsidRPr="00FE51D0" w:rsidRDefault="00FE51D0" w:rsidP="002C72CF">
      <w:pPr>
        <w:spacing w:line="360" w:lineRule="auto"/>
        <w:rPr>
          <w:lang w:val="fi-FI"/>
        </w:rPr>
      </w:pPr>
      <w:r w:rsidRPr="00FE51D0">
        <w:rPr>
          <w:lang w:val="fi-FI"/>
        </w:rPr>
        <w:t>Terveydenhuollon laitteista ja tarvikkeista vastaavan henkilön nimi ja yhteystiedot</w:t>
      </w:r>
    </w:p>
    <w:p w14:paraId="35F2BBD6" w14:textId="22A6DB9F" w:rsidR="3872A1D0" w:rsidRDefault="00FE51D0" w:rsidP="007868FC">
      <w:pPr>
        <w:spacing w:line="360" w:lineRule="auto"/>
        <w:rPr>
          <w:lang w:val="fi-FI"/>
        </w:rPr>
      </w:pPr>
      <w:r w:rsidRPr="00FE51D0">
        <w:rPr>
          <w:u w:val="single"/>
          <w:lang w:val="fi-FI"/>
        </w:rPr>
        <w:t xml:space="preserve">Vastaava hoitaja Tiia Niemelä 040 716 2296, </w:t>
      </w:r>
      <w:hyperlink r:id="rId20" w:history="1">
        <w:r w:rsidR="007868FC" w:rsidRPr="00D225FA">
          <w:rPr>
            <w:rStyle w:val="Hyperlinkki"/>
            <w:lang w:val="fi-FI"/>
          </w:rPr>
          <w:t>tiia.niemela@kapylanpalvelukeskus.fi</w:t>
        </w:r>
      </w:hyperlink>
    </w:p>
    <w:p w14:paraId="0EDF0BBE" w14:textId="77777777" w:rsidR="007868FC" w:rsidRPr="007868FC" w:rsidRDefault="007868FC" w:rsidP="007868FC">
      <w:pPr>
        <w:spacing w:line="360" w:lineRule="auto"/>
        <w:rPr>
          <w:lang w:val="fi-FI"/>
        </w:rPr>
      </w:pPr>
    </w:p>
    <w:p w14:paraId="2D598E87" w14:textId="77E387CE" w:rsidR="002A7612" w:rsidRPr="00205A26" w:rsidRDefault="00FD48CB" w:rsidP="002A7612">
      <w:pPr>
        <w:pStyle w:val="Kuvaotsikko"/>
        <w:keepNext/>
        <w:rPr>
          <w:rFonts w:cs="Arial"/>
          <w:lang w:val="fi-FI"/>
        </w:rPr>
      </w:pPr>
      <w:r w:rsidRPr="00F108EA">
        <w:rPr>
          <w:rFonts w:cs="Arial"/>
          <w:sz w:val="24"/>
          <w:szCs w:val="24"/>
          <w:lang w:val="fi-FI"/>
        </w:rPr>
        <w:t>Taulukko 3:</w:t>
      </w:r>
      <w:r w:rsidRPr="00F108EA">
        <w:rPr>
          <w:rFonts w:cs="Arial"/>
          <w:lang w:val="fi-FI"/>
        </w:rPr>
        <w:t xml:space="preserve"> </w:t>
      </w:r>
      <w:r w:rsidRPr="00F108EA">
        <w:rPr>
          <w:rFonts w:eastAsia="Arial" w:cs="Arial"/>
          <w:sz w:val="24"/>
          <w:szCs w:val="24"/>
          <w:lang w:val="fi-FI"/>
        </w:rPr>
        <w:t xml:space="preserve">Palveluyksikön toiminnan keskeisimpien </w:t>
      </w:r>
      <w:r w:rsidRPr="00F108EA">
        <w:rPr>
          <w:rFonts w:eastAsia="Arial" w:cs="Arial"/>
          <w:b/>
          <w:bCs/>
          <w:sz w:val="24"/>
          <w:szCs w:val="24"/>
          <w:lang w:val="fi-FI"/>
        </w:rPr>
        <w:t>turvallisuutta ja laatua</w:t>
      </w:r>
      <w:r w:rsidRPr="00F108EA">
        <w:rPr>
          <w:rFonts w:eastAsia="Arial" w:cs="Arial"/>
          <w:sz w:val="24"/>
          <w:szCs w:val="24"/>
          <w:lang w:val="fi-FI"/>
        </w:rPr>
        <w:t xml:space="preserve"> koskevien riskien tunnistaminen, arviointi ja hallinta</w:t>
      </w:r>
    </w:p>
    <w:tbl>
      <w:tblPr>
        <w:tblStyle w:val="Vaaleataulukkoruudukko"/>
        <w:tblW w:w="0" w:type="auto"/>
        <w:tblLook w:val="0620" w:firstRow="1" w:lastRow="0" w:firstColumn="0" w:lastColumn="0" w:noHBand="1" w:noVBand="1"/>
        <w:tblCaption w:val="Palveluyksikön toiminnan keskeisimpien turvallisuutta ja laatua koskevien riskien tunnistaminen, arviointi ja hallinta"/>
        <w:tblDescription w:val="Taulukossa on kolme saraketta, joiden otsikot ovat: Tunnistettu riski, riskin arviointi (suuruus ja vaikutus) ja ehkäisy- ja hallintatoimet."/>
      </w:tblPr>
      <w:tblGrid>
        <w:gridCol w:w="3344"/>
        <w:gridCol w:w="3344"/>
        <w:gridCol w:w="3344"/>
      </w:tblGrid>
      <w:tr w:rsidR="3872A1D0" w:rsidRPr="00F108EA" w14:paraId="584CD455" w14:textId="77777777" w:rsidTr="00AD5F0A">
        <w:trPr>
          <w:trHeight w:val="300"/>
          <w:tblHeader/>
        </w:trPr>
        <w:tc>
          <w:tcPr>
            <w:tcW w:w="3344" w:type="dxa"/>
          </w:tcPr>
          <w:p w14:paraId="5CBA297B" w14:textId="13BFA6EC" w:rsidR="3872A1D0" w:rsidRPr="00F108EA" w:rsidRDefault="3872A1D0" w:rsidP="3872A1D0">
            <w:pPr>
              <w:rPr>
                <w:rFonts w:eastAsia="Arial" w:cs="Arial"/>
                <w:sz w:val="24"/>
                <w:szCs w:val="24"/>
              </w:rPr>
            </w:pPr>
            <w:r w:rsidRPr="00205A26">
              <w:rPr>
                <w:rFonts w:eastAsia="Arial" w:cs="Arial"/>
                <w:sz w:val="24"/>
                <w:szCs w:val="24"/>
                <w:lang w:val="fi-FI"/>
              </w:rPr>
              <w:t>Tunnistettu</w:t>
            </w:r>
            <w:r w:rsidRPr="00F108EA">
              <w:rPr>
                <w:rFonts w:eastAsia="Arial" w:cs="Arial"/>
                <w:sz w:val="24"/>
                <w:szCs w:val="24"/>
              </w:rPr>
              <w:t xml:space="preserve"> riski</w:t>
            </w:r>
          </w:p>
        </w:tc>
        <w:tc>
          <w:tcPr>
            <w:tcW w:w="3344" w:type="dxa"/>
          </w:tcPr>
          <w:p w14:paraId="62601026" w14:textId="447413F7" w:rsidR="3872A1D0" w:rsidRPr="00F108EA" w:rsidRDefault="3872A1D0" w:rsidP="3872A1D0">
            <w:pPr>
              <w:rPr>
                <w:rFonts w:eastAsia="Arial" w:cs="Arial"/>
                <w:sz w:val="24"/>
                <w:szCs w:val="24"/>
                <w:lang w:val="fi-FI"/>
              </w:rPr>
            </w:pPr>
            <w:r w:rsidRPr="00F108EA">
              <w:rPr>
                <w:rFonts w:eastAsia="Arial" w:cs="Arial"/>
                <w:sz w:val="24"/>
                <w:szCs w:val="24"/>
                <w:lang w:val="fi-FI"/>
              </w:rPr>
              <w:t>Riskin arviointi (suuruus ja vaikutus)</w:t>
            </w:r>
          </w:p>
        </w:tc>
        <w:tc>
          <w:tcPr>
            <w:tcW w:w="3344" w:type="dxa"/>
          </w:tcPr>
          <w:p w14:paraId="2F2AD4F8" w14:textId="4897C75B" w:rsidR="3872A1D0" w:rsidRPr="00F108EA" w:rsidRDefault="3872A1D0" w:rsidP="3872A1D0">
            <w:pPr>
              <w:rPr>
                <w:rFonts w:eastAsia="Arial" w:cs="Arial"/>
                <w:sz w:val="24"/>
                <w:szCs w:val="24"/>
              </w:rPr>
            </w:pPr>
            <w:r w:rsidRPr="00F108EA">
              <w:rPr>
                <w:rFonts w:eastAsia="Arial" w:cs="Arial"/>
                <w:sz w:val="24"/>
                <w:szCs w:val="24"/>
              </w:rPr>
              <w:t>Ehkäisy- ja hallintatoimet</w:t>
            </w:r>
          </w:p>
        </w:tc>
      </w:tr>
      <w:tr w:rsidR="3872A1D0" w:rsidRPr="00F108EA" w14:paraId="65FE8517" w14:textId="77777777" w:rsidTr="00AD5F0A">
        <w:trPr>
          <w:trHeight w:val="300"/>
          <w:tblHeader/>
        </w:trPr>
        <w:tc>
          <w:tcPr>
            <w:tcW w:w="3344" w:type="dxa"/>
          </w:tcPr>
          <w:p w14:paraId="30D77E55" w14:textId="63D8A638" w:rsidR="3872A1D0" w:rsidRPr="00F108EA" w:rsidRDefault="00745C13" w:rsidP="3872A1D0">
            <w:pPr>
              <w:rPr>
                <w:rFonts w:eastAsia="Arial" w:cs="Arial"/>
                <w:sz w:val="24"/>
                <w:szCs w:val="24"/>
              </w:rPr>
            </w:pPr>
            <w:r>
              <w:rPr>
                <w:rFonts w:eastAsia="Arial" w:cs="Arial"/>
                <w:sz w:val="24"/>
                <w:szCs w:val="24"/>
              </w:rPr>
              <w:t>HaiPro ilmoitu</w:t>
            </w:r>
            <w:r w:rsidR="00003F73">
              <w:rPr>
                <w:rFonts w:eastAsia="Arial" w:cs="Arial"/>
                <w:sz w:val="24"/>
                <w:szCs w:val="24"/>
              </w:rPr>
              <w:t>kset jäävät tekemättä</w:t>
            </w:r>
          </w:p>
        </w:tc>
        <w:tc>
          <w:tcPr>
            <w:tcW w:w="3344" w:type="dxa"/>
          </w:tcPr>
          <w:p w14:paraId="03D39AA4" w14:textId="71A56B28" w:rsidR="3872A1D0" w:rsidRPr="00421FE9" w:rsidRDefault="009F7272" w:rsidP="3872A1D0">
            <w:pPr>
              <w:rPr>
                <w:rFonts w:eastAsia="Arial" w:cs="Arial"/>
                <w:sz w:val="24"/>
                <w:szCs w:val="24"/>
                <w:lang w:val="fi-FI"/>
              </w:rPr>
            </w:pPr>
            <w:r w:rsidRPr="00421FE9">
              <w:rPr>
                <w:rFonts w:eastAsia="Arial" w:cs="Arial"/>
                <w:sz w:val="24"/>
                <w:szCs w:val="24"/>
                <w:lang w:val="fi-FI"/>
              </w:rPr>
              <w:t>Työn kehittämistä ja turvallisuutta estävä tekjä</w:t>
            </w:r>
          </w:p>
        </w:tc>
        <w:tc>
          <w:tcPr>
            <w:tcW w:w="3344" w:type="dxa"/>
          </w:tcPr>
          <w:p w14:paraId="53AF0A61" w14:textId="21315E45" w:rsidR="3872A1D0" w:rsidRPr="00F108EA" w:rsidRDefault="00E27BC3" w:rsidP="3872A1D0">
            <w:pPr>
              <w:rPr>
                <w:rFonts w:eastAsia="Arial" w:cs="Arial"/>
                <w:sz w:val="24"/>
                <w:szCs w:val="24"/>
              </w:rPr>
            </w:pPr>
            <w:r>
              <w:rPr>
                <w:rFonts w:eastAsia="Arial" w:cs="Arial"/>
                <w:sz w:val="24"/>
                <w:szCs w:val="24"/>
              </w:rPr>
              <w:t>Työntekijöiden muistuttaminen ja kouluttaminen</w:t>
            </w:r>
          </w:p>
        </w:tc>
      </w:tr>
    </w:tbl>
    <w:p w14:paraId="3BF21901" w14:textId="279DB781" w:rsidR="3872A1D0" w:rsidRDefault="3872A1D0" w:rsidP="3872A1D0">
      <w:pPr>
        <w:pStyle w:val="Luettelokappale"/>
        <w:spacing w:after="0" w:line="276" w:lineRule="auto"/>
        <w:ind w:left="1440"/>
        <w:rPr>
          <w:rFonts w:eastAsia="Arial" w:cs="Arial"/>
          <w:color w:val="FF0000"/>
          <w:sz w:val="24"/>
          <w:szCs w:val="24"/>
        </w:rPr>
      </w:pPr>
    </w:p>
    <w:p w14:paraId="11EEBB8E" w14:textId="77777777" w:rsidR="00E55F09" w:rsidRPr="00F108EA" w:rsidRDefault="00E55F09" w:rsidP="3872A1D0">
      <w:pPr>
        <w:pStyle w:val="Luettelokappale"/>
        <w:spacing w:after="0" w:line="276" w:lineRule="auto"/>
        <w:ind w:left="1440"/>
        <w:rPr>
          <w:rFonts w:eastAsia="Arial" w:cs="Arial"/>
          <w:color w:val="FF0000"/>
          <w:sz w:val="24"/>
          <w:szCs w:val="24"/>
        </w:rPr>
      </w:pPr>
    </w:p>
    <w:p w14:paraId="2B3D8285" w14:textId="68E5137E" w:rsidR="4CB8EB60" w:rsidRDefault="60BF0CB9" w:rsidP="20E08D4F">
      <w:pPr>
        <w:pStyle w:val="Otsikko2"/>
        <w:rPr>
          <w:rFonts w:eastAsia="Arial" w:cs="Arial"/>
          <w:color w:val="auto"/>
          <w:lang w:val="fi-FI"/>
        </w:rPr>
      </w:pPr>
      <w:bookmarkStart w:id="76" w:name="_Toc283287532"/>
      <w:bookmarkStart w:id="77" w:name="_Toc175740439"/>
      <w:bookmarkStart w:id="78" w:name="_Toc175741902"/>
      <w:bookmarkStart w:id="79" w:name="_Toc175741966"/>
      <w:bookmarkStart w:id="80" w:name="_Toc199848418"/>
      <w:r w:rsidRPr="00F108EA">
        <w:rPr>
          <w:rFonts w:eastAsia="Arial" w:cs="Arial"/>
          <w:color w:val="auto"/>
          <w:lang w:val="fi-FI"/>
        </w:rPr>
        <w:t>3.</w:t>
      </w:r>
      <w:r w:rsidR="5BD80F4A" w:rsidRPr="00F108EA">
        <w:rPr>
          <w:rFonts w:eastAsia="Arial" w:cs="Arial"/>
          <w:color w:val="auto"/>
          <w:lang w:val="fi-FI"/>
        </w:rPr>
        <w:t>4</w:t>
      </w:r>
      <w:r w:rsidR="4CB8EB60" w:rsidRPr="00F108EA">
        <w:rPr>
          <w:rFonts w:eastAsia="Arial" w:cs="Arial"/>
          <w:color w:val="auto"/>
          <w:lang w:val="fi-FI"/>
        </w:rPr>
        <w:t xml:space="preserve"> Asiakas- ja potilastyöhön osallistuvan henkilöstön riittävyyden</w:t>
      </w:r>
      <w:r w:rsidR="008A7DEE" w:rsidRPr="00F108EA">
        <w:rPr>
          <w:rFonts w:eastAsia="Arial" w:cs="Arial"/>
          <w:color w:val="auto"/>
          <w:lang w:val="fi-FI"/>
        </w:rPr>
        <w:t xml:space="preserve"> ja osaamisen</w:t>
      </w:r>
      <w:r w:rsidR="4CB8EB60" w:rsidRPr="00F108EA">
        <w:rPr>
          <w:rFonts w:eastAsia="Arial" w:cs="Arial"/>
          <w:color w:val="auto"/>
          <w:lang w:val="fi-FI"/>
        </w:rPr>
        <w:t xml:space="preserve"> </w:t>
      </w:r>
      <w:r w:rsidR="443587BD" w:rsidRPr="00F108EA">
        <w:rPr>
          <w:rFonts w:eastAsia="Arial" w:cs="Arial"/>
          <w:color w:val="auto"/>
          <w:lang w:val="fi-FI"/>
        </w:rPr>
        <w:t>varmistaminen</w:t>
      </w:r>
      <w:bookmarkEnd w:id="76"/>
      <w:bookmarkEnd w:id="77"/>
      <w:bookmarkEnd w:id="78"/>
      <w:bookmarkEnd w:id="79"/>
      <w:bookmarkEnd w:id="80"/>
    </w:p>
    <w:p w14:paraId="5F4A30ED" w14:textId="77777777" w:rsidR="00514726" w:rsidRDefault="00514726" w:rsidP="00514726">
      <w:pPr>
        <w:rPr>
          <w:lang w:val="fi-FI"/>
        </w:rPr>
      </w:pPr>
    </w:p>
    <w:p w14:paraId="790CAB05" w14:textId="77777777" w:rsidR="00514726" w:rsidRPr="00514726" w:rsidRDefault="00514726" w:rsidP="005D1FF0">
      <w:pPr>
        <w:spacing w:line="276" w:lineRule="auto"/>
        <w:rPr>
          <w:b/>
          <w:bCs/>
          <w:lang w:val="fi-FI"/>
        </w:rPr>
      </w:pPr>
      <w:bookmarkStart w:id="81" w:name="_Toc45556463"/>
      <w:r w:rsidRPr="00514726">
        <w:rPr>
          <w:b/>
          <w:bCs/>
          <w:lang w:val="fi-FI"/>
        </w:rPr>
        <w:t>Henkilöstö</w:t>
      </w:r>
      <w:bookmarkEnd w:id="81"/>
    </w:p>
    <w:p w14:paraId="7609D187" w14:textId="77777777" w:rsidR="00514726" w:rsidRPr="00514726" w:rsidRDefault="00514726" w:rsidP="002C72CF">
      <w:pPr>
        <w:spacing w:line="360" w:lineRule="auto"/>
        <w:rPr>
          <w:b/>
          <w:bCs/>
          <w:lang w:val="fi-FI"/>
        </w:rPr>
      </w:pPr>
      <w:bookmarkStart w:id="82" w:name="_Toc45556464"/>
      <w:r w:rsidRPr="00514726">
        <w:rPr>
          <w:b/>
          <w:bCs/>
          <w:lang w:val="fi-FI"/>
        </w:rPr>
        <w:t>Hoito- ja hoivahenkilöstön määrä, rakenne ja riittävyys sekä sijaisten käytön periaatteet</w:t>
      </w:r>
      <w:bookmarkEnd w:id="82"/>
    </w:p>
    <w:p w14:paraId="71B82BD7" w14:textId="77777777" w:rsidR="00514726" w:rsidRPr="00395F0E" w:rsidRDefault="00514726" w:rsidP="002C72CF">
      <w:pPr>
        <w:spacing w:line="360" w:lineRule="auto"/>
        <w:rPr>
          <w:b/>
          <w:bCs/>
          <w:lang w:val="fi-FI"/>
        </w:rPr>
      </w:pPr>
      <w:r w:rsidRPr="00395F0E">
        <w:rPr>
          <w:b/>
          <w:bCs/>
          <w:lang w:val="fi-FI"/>
        </w:rPr>
        <w:t>Mikä on yksikön hoito- ja hoivahenkilöstön määrä ja rakenne?</w:t>
      </w:r>
    </w:p>
    <w:p w14:paraId="4176C46D" w14:textId="77777777" w:rsidR="00514726" w:rsidRPr="00514726" w:rsidRDefault="00514726" w:rsidP="002C72CF">
      <w:pPr>
        <w:spacing w:line="360" w:lineRule="auto"/>
        <w:rPr>
          <w:lang w:val="fi-FI"/>
        </w:rPr>
      </w:pPr>
      <w:r w:rsidRPr="00514726">
        <w:rPr>
          <w:lang w:val="fi-FI"/>
        </w:rPr>
        <w:t>Yksikössä työskentelee ammattitaitoinen, koulutettu STM:n suositusten mukaisesti mitoitettu henkilökunta. Kaikilla työntekijöillä on työtehtävän edellyttämät ammattiopinnot.</w:t>
      </w:r>
    </w:p>
    <w:p w14:paraId="045A640A" w14:textId="77777777" w:rsidR="00514726" w:rsidRPr="00514726" w:rsidRDefault="00514726" w:rsidP="002C72CF">
      <w:pPr>
        <w:spacing w:line="360" w:lineRule="auto"/>
        <w:rPr>
          <w:lang w:val="fi-FI"/>
        </w:rPr>
      </w:pPr>
      <w:r w:rsidRPr="00514726">
        <w:rPr>
          <w:lang w:val="fi-FI"/>
        </w:rPr>
        <w:t>Sinisiivessä työskentelee vakituisesti vastaava hoitaja (terveyden-/sairaanhoitaja), yksi sairaanhoitaja, geronomi, viisi lähihoitajaa sekä yksi kodinhoitaja.</w:t>
      </w:r>
      <w:r w:rsidRPr="00514726">
        <w:rPr>
          <w:lang w:val="fi-FI"/>
        </w:rPr>
        <w:tab/>
      </w:r>
    </w:p>
    <w:p w14:paraId="1ABC9054" w14:textId="77777777" w:rsidR="00514726" w:rsidRPr="00B22F64" w:rsidRDefault="00514726" w:rsidP="002C72CF">
      <w:pPr>
        <w:spacing w:line="360" w:lineRule="auto"/>
        <w:rPr>
          <w:b/>
          <w:bCs/>
          <w:lang w:val="fi-FI"/>
        </w:rPr>
      </w:pPr>
      <w:r w:rsidRPr="00B22F64">
        <w:rPr>
          <w:b/>
          <w:bCs/>
          <w:lang w:val="fi-FI"/>
        </w:rPr>
        <w:t>Mitkä ovat sijaisten käytön periaatteet?</w:t>
      </w:r>
    </w:p>
    <w:p w14:paraId="4EF99EF0" w14:textId="77777777" w:rsidR="00514726" w:rsidRPr="00514726" w:rsidRDefault="00514726" w:rsidP="002C72CF">
      <w:pPr>
        <w:spacing w:line="360" w:lineRule="auto"/>
        <w:rPr>
          <w:lang w:val="fi-FI"/>
        </w:rPr>
      </w:pPr>
      <w:r w:rsidRPr="00514726">
        <w:rPr>
          <w:lang w:val="fi-FI"/>
        </w:rPr>
        <w:t>Sijaisina toimivat joko alan ammattilaiset tai alan opiskelijat. Opiskelijoiden kohdalla edellytys sijaisena toimimiseen on vähintään 90 opintopisteen suorittaminen sekä hyväksytysti suoritetut lääkeopinnot.</w:t>
      </w:r>
    </w:p>
    <w:p w14:paraId="59532E69" w14:textId="77777777" w:rsidR="00514726" w:rsidRPr="00514726" w:rsidRDefault="00514726" w:rsidP="002C72CF">
      <w:pPr>
        <w:spacing w:line="360" w:lineRule="auto"/>
        <w:rPr>
          <w:lang w:val="fi-FI"/>
        </w:rPr>
      </w:pPr>
      <w:r w:rsidRPr="00514726">
        <w:rPr>
          <w:lang w:val="fi-FI"/>
        </w:rPr>
        <w:lastRenderedPageBreak/>
        <w:t>Sekä vakituisella henkilöstöllä että sijaisilla tulee olla tartuntatautilain 2016/1227 luvun 5, pykälän 48 mukainen soveltuvuus työhön. Tämä varmistetaan yhteistyössä työterveyshuollon kanssa.</w:t>
      </w:r>
    </w:p>
    <w:p w14:paraId="67284816" w14:textId="77777777" w:rsidR="00514726" w:rsidRPr="00514726" w:rsidRDefault="00514726" w:rsidP="002C72CF">
      <w:pPr>
        <w:spacing w:line="360" w:lineRule="auto"/>
        <w:rPr>
          <w:lang w:val="fi-FI"/>
        </w:rPr>
      </w:pPr>
      <w:r w:rsidRPr="00514726">
        <w:rPr>
          <w:lang w:val="fi-FI"/>
        </w:rPr>
        <w:t xml:space="preserve">Vakinaisen henkilöstön vuosiloma-, sairaspoissaolot ja muut lyhytaikaiset poissaolot katetaan määräaikaisilla tai tuntiperusteisilla sijaisuuksilla. Ennen ulkopuolisen sijaisen hankkimista arvioidaan yksikön sisäiset työjärjestelymahdollisuudet vuorokohtaisesti. </w:t>
      </w:r>
    </w:p>
    <w:p w14:paraId="0F625AF2" w14:textId="77777777" w:rsidR="00514726" w:rsidRPr="00B22F64" w:rsidRDefault="00514726" w:rsidP="002C72CF">
      <w:pPr>
        <w:spacing w:line="360" w:lineRule="auto"/>
        <w:rPr>
          <w:b/>
          <w:bCs/>
          <w:lang w:val="fi-FI"/>
        </w:rPr>
      </w:pPr>
      <w:r w:rsidRPr="00B22F64">
        <w:rPr>
          <w:b/>
          <w:bCs/>
          <w:lang w:val="fi-FI"/>
        </w:rPr>
        <w:t>Miten henkilöstövoimavarojen riittävyys varmistetaan?</w:t>
      </w:r>
    </w:p>
    <w:p w14:paraId="4B47BF6B" w14:textId="77777777" w:rsidR="00514726" w:rsidRPr="00514726" w:rsidRDefault="00514726" w:rsidP="002C72CF">
      <w:pPr>
        <w:spacing w:line="360" w:lineRule="auto"/>
        <w:rPr>
          <w:u w:val="single"/>
          <w:lang w:val="fi-FI"/>
        </w:rPr>
      </w:pPr>
      <w:r w:rsidRPr="00514726">
        <w:rPr>
          <w:lang w:val="fi-FI"/>
        </w:rPr>
        <w:t>Henkilöstön määrä perustuu mitoituksiin, jotka varmistavat riittävyyden. Tärkein työväline tässä on hyvä työvuorosuunnittelu. Vuosiloma- ja muut pidempi aikaiset poissaolot pyritään ennakoimaan jo työvuorojen suunnitteluvaiheessa sijaisresurssilla ja yllättäviin, sairas- ja muihin poissaoloihin reagoidaan heti. Henkilöstömitoituksen ja sairauspoissaolojen seurantaa tehdään reaaliaikaisesti.</w:t>
      </w:r>
      <w:bookmarkStart w:id="83" w:name="_Toc45556465"/>
    </w:p>
    <w:p w14:paraId="1A874CFB" w14:textId="0E260E3B" w:rsidR="00514726" w:rsidRPr="00B22F64" w:rsidRDefault="00514726" w:rsidP="002C72CF">
      <w:pPr>
        <w:spacing w:line="360" w:lineRule="auto"/>
        <w:rPr>
          <w:b/>
          <w:bCs/>
          <w:lang w:val="fi-FI"/>
        </w:rPr>
      </w:pPr>
      <w:r w:rsidRPr="00B22F64">
        <w:rPr>
          <w:b/>
          <w:bCs/>
          <w:lang w:val="fi-FI"/>
        </w:rPr>
        <w:t>Miten varmistetaan vastuuhenkilöiden/lähiesi</w:t>
      </w:r>
      <w:r w:rsidR="00A82A7A" w:rsidRPr="00B22F64">
        <w:rPr>
          <w:b/>
          <w:bCs/>
          <w:lang w:val="fi-FI"/>
        </w:rPr>
        <w:t>henkilöiden</w:t>
      </w:r>
      <w:r w:rsidRPr="00B22F64">
        <w:rPr>
          <w:b/>
          <w:bCs/>
          <w:lang w:val="fi-FI"/>
        </w:rPr>
        <w:t xml:space="preserve"> tehtävien organisointi siten, että lähiesimiestyöhön riittävästi aikaa?</w:t>
      </w:r>
    </w:p>
    <w:p w14:paraId="11B45026" w14:textId="357E0F0F" w:rsidR="00E55F09" w:rsidRPr="00514726" w:rsidRDefault="00514726" w:rsidP="002C72CF">
      <w:pPr>
        <w:spacing w:line="360" w:lineRule="auto"/>
        <w:rPr>
          <w:lang w:val="fi-FI"/>
        </w:rPr>
      </w:pPr>
      <w:r w:rsidRPr="00514726">
        <w:rPr>
          <w:lang w:val="fi-FI"/>
        </w:rPr>
        <w:t>Lähies</w:t>
      </w:r>
      <w:r w:rsidR="00A82A7A">
        <w:rPr>
          <w:lang w:val="fi-FI"/>
        </w:rPr>
        <w:t>ihenkilö</w:t>
      </w:r>
      <w:r w:rsidRPr="00514726">
        <w:rPr>
          <w:lang w:val="fi-FI"/>
        </w:rPr>
        <w:t xml:space="preserve"> vastaa itse oman työajan suunnittelusta. </w:t>
      </w:r>
    </w:p>
    <w:p w14:paraId="61F9C62A" w14:textId="77777777" w:rsidR="00514726" w:rsidRPr="00514726" w:rsidRDefault="00514726" w:rsidP="002C72CF">
      <w:pPr>
        <w:spacing w:line="360" w:lineRule="auto"/>
        <w:rPr>
          <w:b/>
          <w:bCs/>
          <w:lang w:val="fi-FI"/>
        </w:rPr>
      </w:pPr>
      <w:r w:rsidRPr="00514726">
        <w:rPr>
          <w:b/>
          <w:bCs/>
          <w:lang w:val="fi-FI"/>
        </w:rPr>
        <w:t>Henkilöstön rekrytoinnin periaatteet</w:t>
      </w:r>
      <w:bookmarkEnd w:id="83"/>
    </w:p>
    <w:p w14:paraId="46342BD3" w14:textId="761FA546" w:rsidR="00514726" w:rsidRPr="00514726" w:rsidRDefault="00514726" w:rsidP="002C72CF">
      <w:pPr>
        <w:spacing w:line="360" w:lineRule="auto"/>
        <w:rPr>
          <w:lang w:val="fi-FI"/>
        </w:rPr>
      </w:pPr>
      <w:r w:rsidRPr="00514726">
        <w:rPr>
          <w:lang w:val="fi-FI"/>
        </w:rPr>
        <w:t>Henkilöstön rekrytointia ohjaa työlainsäädäntö sekä työehtosopimukset. Näissä määritellään työntekijöiden sekä työnantajan oikeudet ja velvollisuudet. Rekrytoinnista vastaa yksikön lähie</w:t>
      </w:r>
      <w:r w:rsidR="00070A1C">
        <w:rPr>
          <w:lang w:val="fi-FI"/>
        </w:rPr>
        <w:t>sihenkilö</w:t>
      </w:r>
      <w:r w:rsidRPr="00514726">
        <w:rPr>
          <w:lang w:val="fi-FI"/>
        </w:rPr>
        <w:t xml:space="preserve"> yhdessä toiminnanjohtajan kanssa. Rekrytointiprosessi pitää sisällään työntekijätarpeen kartoituksen, varsinaisen työntekijähaun (ilmoitukset, hakemusten vastaanottaminen, haastatteluvalinnat, haastattelut, valintapäätökset ja niistä ilmoittaminen), valitun työntekijän ammattikelpoisuuden todentaminen (yksikön esi</w:t>
      </w:r>
      <w:r w:rsidR="00E2054D">
        <w:rPr>
          <w:lang w:val="fi-FI"/>
        </w:rPr>
        <w:t>henkilön</w:t>
      </w:r>
      <w:r w:rsidRPr="00514726">
        <w:rPr>
          <w:lang w:val="fi-FI"/>
        </w:rPr>
        <w:t xml:space="preserve"> vastuulla on henkilöllisyyden tarkistaminen, ammattioikeuksien ja kelpoisuuden tarkastus, eli tutkintotodistukset, JulkiTerhikki, JulkiSuosikki tai soittamalla Valviraan), suositusten kysyminen, tutkinto- ja työtodistukset, työsopimusten tekeminen ja allekirjoittaminen.</w:t>
      </w:r>
    </w:p>
    <w:p w14:paraId="5A820D13" w14:textId="4D51A18F" w:rsidR="00514726" w:rsidRPr="00514726" w:rsidRDefault="00514726" w:rsidP="002C72CF">
      <w:pPr>
        <w:spacing w:line="360" w:lineRule="auto"/>
        <w:rPr>
          <w:lang w:val="fi-FI"/>
        </w:rPr>
      </w:pPr>
      <w:r w:rsidRPr="00514726">
        <w:rPr>
          <w:lang w:val="fi-FI"/>
        </w:rPr>
        <w:t>Esi</w:t>
      </w:r>
      <w:r w:rsidR="006C52E9">
        <w:rPr>
          <w:lang w:val="fi-FI"/>
        </w:rPr>
        <w:t>henkilö</w:t>
      </w:r>
      <w:r w:rsidRPr="00514726">
        <w:rPr>
          <w:lang w:val="fi-FI"/>
        </w:rPr>
        <w:t>valinnat tekee yhdistyksen hallitus toiminnanjohtajan kanssa. Muut vakinaiset henkilökuntavalinnat tekee siis toiminnanjohtaja yhdessä vastaavan hoitajan kanssa. Lyhytaikaisten sijaisuuksien osalta vastaavalla hoitajalla on toimivalta tehdä sijaisvalinnat ja varmistaa työntekijöiden kelpoisuus. Opiskelijoiden toimimisesta sijaisina ja palkkaamisesta työntekijöiksi on omat ohjeensa.</w:t>
      </w:r>
    </w:p>
    <w:p w14:paraId="4A3C806C" w14:textId="77777777" w:rsidR="00514726" w:rsidRPr="00514726" w:rsidRDefault="00514726" w:rsidP="002C72CF">
      <w:pPr>
        <w:spacing w:line="360" w:lineRule="auto"/>
        <w:rPr>
          <w:b/>
          <w:bCs/>
          <w:lang w:val="fi-FI"/>
        </w:rPr>
      </w:pPr>
      <w:bookmarkStart w:id="84" w:name="_Toc45556466"/>
      <w:r w:rsidRPr="00514726">
        <w:rPr>
          <w:b/>
          <w:bCs/>
          <w:lang w:val="fi-FI"/>
        </w:rPr>
        <w:t>Kuvaus henkilöstön perehdyttämisestä ja täydennyskoulutuksesta</w:t>
      </w:r>
      <w:bookmarkEnd w:id="84"/>
    </w:p>
    <w:p w14:paraId="0E178601" w14:textId="77777777" w:rsidR="00514726" w:rsidRPr="00514726" w:rsidRDefault="00514726" w:rsidP="002C72CF">
      <w:pPr>
        <w:spacing w:line="360" w:lineRule="auto"/>
        <w:rPr>
          <w:lang w:val="fi-FI"/>
        </w:rPr>
      </w:pPr>
      <w:r w:rsidRPr="00514726">
        <w:rPr>
          <w:lang w:val="fi-FI"/>
        </w:rPr>
        <w:t>Perehdyttäminen ja työnopastus ovat parhainta ennakoivaa turvallisuustoimintaa. Työturvallisuuslaki velvoittaa työnantajan perehdyttämään työntekijän työhön ja työolosuhteisiin sekä työvälineiden oikeaan käyttöön ja turvallisiin työtapoihin. Erityisen tärkeää on perehdyttää työuraansa aloittavat nuoret työntekijät. Perehdyttämisestä tulee huolehtia myös pitkien poissaolojen jälkeen.</w:t>
      </w:r>
    </w:p>
    <w:p w14:paraId="377C94E1" w14:textId="236D8F54" w:rsidR="00514726" w:rsidRPr="00514726" w:rsidRDefault="00514726" w:rsidP="002C72CF">
      <w:pPr>
        <w:spacing w:line="360" w:lineRule="auto"/>
        <w:rPr>
          <w:lang w:val="fi-FI"/>
        </w:rPr>
      </w:pPr>
      <w:r w:rsidRPr="00514726">
        <w:rPr>
          <w:lang w:val="fi-FI"/>
        </w:rPr>
        <w:lastRenderedPageBreak/>
        <w:t xml:space="preserve">Perehdyttämiseen on olemassa oma perehdyttämisen tueksi rakennettu perehdyttämiskansio, joka löytyy henkilökunnan </w:t>
      </w:r>
      <w:r w:rsidR="005D2D67">
        <w:rPr>
          <w:lang w:val="fi-FI"/>
        </w:rPr>
        <w:t>toimistosta</w:t>
      </w:r>
      <w:r w:rsidRPr="00514726">
        <w:rPr>
          <w:lang w:val="fi-FI"/>
        </w:rPr>
        <w:t xml:space="preserve">, näin ollen tarjolla jokaisen työntekijän työn tueksi arjessakin. Perehdyttämismateriaalia päivitetään vuosittain vastaavan hoitajan </w:t>
      </w:r>
      <w:r w:rsidR="001215F9">
        <w:rPr>
          <w:lang w:val="fi-FI"/>
        </w:rPr>
        <w:t xml:space="preserve">ja geronomin </w:t>
      </w:r>
      <w:r w:rsidRPr="00514726">
        <w:rPr>
          <w:lang w:val="fi-FI"/>
        </w:rPr>
        <w:t>toimesta.</w:t>
      </w:r>
    </w:p>
    <w:p w14:paraId="41683E46" w14:textId="77777777" w:rsidR="00514726" w:rsidRPr="00514726" w:rsidRDefault="00514726" w:rsidP="002C72CF">
      <w:pPr>
        <w:spacing w:line="360" w:lineRule="auto"/>
        <w:rPr>
          <w:lang w:val="fi-FI"/>
        </w:rPr>
      </w:pPr>
      <w:r w:rsidRPr="00514726">
        <w:rPr>
          <w:lang w:val="fi-FI"/>
        </w:rPr>
        <w:t xml:space="preserve">Uuden työntekijän perehdytykseen on myös erillinen perehdytyskaavake, joka toimii runkona perehdytykselle. Perehdyttämiseen kuuluu tutustuttaminen:  </w:t>
      </w:r>
    </w:p>
    <w:p w14:paraId="5729E8A8" w14:textId="77777777" w:rsidR="00514726" w:rsidRPr="00514726" w:rsidRDefault="00514726" w:rsidP="002C72CF">
      <w:pPr>
        <w:numPr>
          <w:ilvl w:val="0"/>
          <w:numId w:val="29"/>
        </w:numPr>
        <w:spacing w:line="360" w:lineRule="auto"/>
        <w:rPr>
          <w:lang w:val="fi-FI"/>
        </w:rPr>
      </w:pPr>
      <w:r w:rsidRPr="00514726">
        <w:rPr>
          <w:lang w:val="fi-FI"/>
        </w:rPr>
        <w:t>työpaikkaan: organisaatio, tavat, toiminta-ajatus</w:t>
      </w:r>
    </w:p>
    <w:p w14:paraId="7DCF5E14" w14:textId="77777777" w:rsidR="00514726" w:rsidRPr="00514726" w:rsidRDefault="00514726" w:rsidP="002C72CF">
      <w:pPr>
        <w:numPr>
          <w:ilvl w:val="0"/>
          <w:numId w:val="29"/>
        </w:numPr>
        <w:spacing w:line="360" w:lineRule="auto"/>
        <w:rPr>
          <w:lang w:val="fi-FI"/>
        </w:rPr>
      </w:pPr>
      <w:r w:rsidRPr="00514726">
        <w:rPr>
          <w:lang w:val="fi-FI"/>
        </w:rPr>
        <w:t>työyhteisöön: työtoverit, yhteistyötahot</w:t>
      </w:r>
    </w:p>
    <w:p w14:paraId="1759186F" w14:textId="77777777" w:rsidR="00514726" w:rsidRPr="00514726" w:rsidRDefault="00514726" w:rsidP="002C72CF">
      <w:pPr>
        <w:numPr>
          <w:ilvl w:val="0"/>
          <w:numId w:val="29"/>
        </w:numPr>
        <w:spacing w:line="360" w:lineRule="auto"/>
        <w:rPr>
          <w:lang w:val="fi-FI"/>
        </w:rPr>
      </w:pPr>
      <w:r w:rsidRPr="00514726">
        <w:rPr>
          <w:lang w:val="fi-FI"/>
        </w:rPr>
        <w:t>työympäristöön: laitteet, välineet ja tilat</w:t>
      </w:r>
    </w:p>
    <w:p w14:paraId="500B14D8" w14:textId="77777777" w:rsidR="00514726" w:rsidRPr="00514726" w:rsidRDefault="00514726" w:rsidP="002C72CF">
      <w:pPr>
        <w:numPr>
          <w:ilvl w:val="0"/>
          <w:numId w:val="30"/>
        </w:numPr>
        <w:spacing w:line="360" w:lineRule="auto"/>
        <w:rPr>
          <w:lang w:val="fi-FI"/>
        </w:rPr>
      </w:pPr>
      <w:r w:rsidRPr="00514726">
        <w:rPr>
          <w:lang w:val="fi-FI"/>
        </w:rPr>
        <w:t>asukkaisiin</w:t>
      </w:r>
    </w:p>
    <w:p w14:paraId="542B76FD" w14:textId="77777777" w:rsidR="00514726" w:rsidRPr="00514726" w:rsidRDefault="00514726" w:rsidP="002C72CF">
      <w:pPr>
        <w:numPr>
          <w:ilvl w:val="0"/>
          <w:numId w:val="30"/>
        </w:numPr>
        <w:spacing w:line="360" w:lineRule="auto"/>
        <w:rPr>
          <w:lang w:val="fi-FI"/>
        </w:rPr>
      </w:pPr>
      <w:r w:rsidRPr="00514726">
        <w:rPr>
          <w:lang w:val="fi-FI"/>
        </w:rPr>
        <w:t>tehtävään: välineet, pelisäännöt, toimintaohjeet</w:t>
      </w:r>
    </w:p>
    <w:p w14:paraId="22809D8E" w14:textId="77777777" w:rsidR="00514726" w:rsidRPr="00514726" w:rsidRDefault="00514726" w:rsidP="002C72CF">
      <w:pPr>
        <w:spacing w:line="360" w:lineRule="auto"/>
        <w:rPr>
          <w:lang w:val="fi-FI"/>
        </w:rPr>
      </w:pPr>
      <w:r w:rsidRPr="00514726">
        <w:rPr>
          <w:lang w:val="fi-FI"/>
        </w:rPr>
        <w:t>Perehdytys toimii ”porrastetusti”, eli ensin tieto ja taito julkituodaan puolin ja toisin keskustellen. Käydään suullisesti läpi tärkeät asiat. Perehdyttäjä antaa ymmärrettävät, selkeät ohjeet työtehtävistä. Perehdyttäjä ohjaa tekemään laadukasta työtä, käyttäen oikeita, hyväksyttyjä ja turvallisia työvälineitä ja -menetelmiä.</w:t>
      </w:r>
    </w:p>
    <w:p w14:paraId="3B291BAA" w14:textId="77777777" w:rsidR="00514726" w:rsidRPr="00514726" w:rsidRDefault="00514726" w:rsidP="002C72CF">
      <w:pPr>
        <w:spacing w:line="360" w:lineRule="auto"/>
        <w:rPr>
          <w:lang w:val="fi-FI"/>
        </w:rPr>
      </w:pPr>
      <w:r w:rsidRPr="00514726">
        <w:rPr>
          <w:lang w:val="fi-FI"/>
        </w:rPr>
        <w:t xml:space="preserve">Perehdytyksessä pyritään siihen, että uusi työntekijä saa olla vuorot ”ylimääräisenä”, eli henkilökuntaan kuuluvan työparina. Uusien työntekijöiden perehdytys kuuluu kaikille työntekijöille, päävastuu perehdytyksestä on lähiesihenkilöllä. </w:t>
      </w:r>
    </w:p>
    <w:p w14:paraId="331722BF" w14:textId="77777777" w:rsidR="00514726" w:rsidRPr="00514726" w:rsidRDefault="00514726" w:rsidP="002C72CF">
      <w:pPr>
        <w:spacing w:line="360" w:lineRule="auto"/>
        <w:rPr>
          <w:lang w:val="fi-FI"/>
        </w:rPr>
      </w:pPr>
      <w:r w:rsidRPr="00514726">
        <w:rPr>
          <w:lang w:val="fi-FI"/>
        </w:rPr>
        <w:t>Lyhyissä työsuhteissa (alle viikko) perehdyttämiseen sisällytetään vain välttämättömät työsuhdeasiat (työaika, poissaolot, tauot ja tilat) ja tietenkin tiivis paketti työtehtävistä. Muistin tueksi työntekijälle on olemassa tiedot asukkaista, johon ”välttämättömät” asiat on kerätty vuoron kulusta ja asukkaiden tarpeista.</w:t>
      </w:r>
    </w:p>
    <w:p w14:paraId="199CD8FF" w14:textId="32E5000B" w:rsidR="00514726" w:rsidRPr="00514726" w:rsidRDefault="00514726" w:rsidP="002C72CF">
      <w:pPr>
        <w:spacing w:line="360" w:lineRule="auto"/>
        <w:rPr>
          <w:lang w:val="fi-FI"/>
        </w:rPr>
      </w:pPr>
      <w:r w:rsidRPr="00514726">
        <w:rPr>
          <w:lang w:val="fi-FI"/>
        </w:rPr>
        <w:t xml:space="preserve">Palautteen antaminen ja vastaanottaminen on myös tärkeä osa perehdytystä. Vastuu perehdyttämisen onnistumisesta on myös tulevalla työntekijällä itsellään </w:t>
      </w:r>
      <w:r w:rsidR="001847AE">
        <w:rPr>
          <w:lang w:val="fi-FI"/>
        </w:rPr>
        <w:t>–</w:t>
      </w:r>
      <w:r w:rsidRPr="00514726">
        <w:rPr>
          <w:lang w:val="fi-FI"/>
        </w:rPr>
        <w:t xml:space="preserve"> oma aktiivisuus on avainasemassa.</w:t>
      </w:r>
    </w:p>
    <w:p w14:paraId="313D7FC9" w14:textId="77777777" w:rsidR="00514726" w:rsidRPr="00514726" w:rsidRDefault="00514726" w:rsidP="002C72CF">
      <w:pPr>
        <w:spacing w:line="360" w:lineRule="auto"/>
        <w:rPr>
          <w:lang w:val="fi-FI"/>
        </w:rPr>
      </w:pPr>
      <w:r w:rsidRPr="00514726">
        <w:rPr>
          <w:lang w:val="fi-FI"/>
        </w:rPr>
        <w:t>Työnantaja järjestää vuosittain lisä- ja täydennyskoulutusta henkilökunnalle sen hetkisen tarpeen mukaan. Tarkoituksenmukaista onkin suunnata koulutus sinne, missä siitä on tarve. Lääkehoidollinen tietotaito testataan ja varmistetaan kirjallisin kokein ja näytöin tarvittaessa, vähintään kolmen ja viiden vuoden välein. Ammattitaidon ylläpidosta on velvollinen vastaamaan myös työntekijä itse.</w:t>
      </w:r>
    </w:p>
    <w:p w14:paraId="549B07A3" w14:textId="2E4D738C" w:rsidR="3872A1D0" w:rsidRPr="0088010E" w:rsidRDefault="00514726" w:rsidP="0088010E">
      <w:pPr>
        <w:spacing w:line="360" w:lineRule="auto"/>
        <w:rPr>
          <w:u w:val="single"/>
          <w:lang w:val="fi-FI"/>
        </w:rPr>
      </w:pPr>
      <w:r w:rsidRPr="00514726">
        <w:rPr>
          <w:lang w:val="fi-FI"/>
        </w:rPr>
        <w:t xml:space="preserve">Yksikössä laaditaan vuosittain henkilöstön koulutussuunnitelma, jossa hyödynnetään kehityskeskusteluissa ja toiminnasta saaduissa palautteissa esiin nousseita kehittämistarpeita. Koulutussuunnitelmassa huomioidaan toimintasuunnitelman mukainen painopistealue, yksikössä </w:t>
      </w:r>
      <w:r w:rsidRPr="00514726">
        <w:rPr>
          <w:lang w:val="fi-FI"/>
        </w:rPr>
        <w:lastRenderedPageBreak/>
        <w:t>vallitseva tarve, työntekijöiden yksilölliset osaamistarpeet sekä työtehtäviin liittyvät erityistarpeet. Koulutustarvetta määritellään tarvittaessa vuoden aikana, mikäli ilmenee osaamistarpeen vaatimuksia esim. asukkaisiin liittyen. Koulutukset suunnitellaan tukemaan työntekijöiden ammattitaitoa sekä vastaamaan sosiaali- ja terveydenhuollon tarvetta ja muuttuvia vaatimuksia. Yksikön esihenkilön tehtävänä on pitää huolta siitä, että täydennyskoulutusvelvoite toteutuu kunkin työntekijän kohdalla.</w:t>
      </w:r>
    </w:p>
    <w:p w14:paraId="3B7A101C" w14:textId="1FC809E7" w:rsidR="3F73BC74" w:rsidRPr="00B22F64" w:rsidRDefault="3F73BC74" w:rsidP="0088010E">
      <w:pPr>
        <w:spacing w:after="0" w:line="360" w:lineRule="auto"/>
        <w:rPr>
          <w:rFonts w:eastAsia="Arial" w:cs="Arial"/>
          <w:lang w:val="fi-FI"/>
        </w:rPr>
      </w:pPr>
      <w:r w:rsidRPr="00B22F64">
        <w:rPr>
          <w:rFonts w:eastAsia="Arial" w:cs="Arial"/>
          <w:lang w:val="fi-FI"/>
        </w:rPr>
        <w:t>Riittävä ja o</w:t>
      </w:r>
      <w:r w:rsidR="4C1A7B3E" w:rsidRPr="00B22F64">
        <w:rPr>
          <w:rFonts w:eastAsia="Arial" w:cs="Arial"/>
          <w:lang w:val="fi-FI"/>
        </w:rPr>
        <w:t xml:space="preserve">saava </w:t>
      </w:r>
      <w:r w:rsidR="001459DE" w:rsidRPr="00B22F64">
        <w:rPr>
          <w:rFonts w:eastAsia="Arial" w:cs="Arial"/>
          <w:lang w:val="fi-FI"/>
        </w:rPr>
        <w:t>sekä</w:t>
      </w:r>
      <w:r w:rsidR="4C1A7B3E" w:rsidRPr="00B22F64">
        <w:rPr>
          <w:rFonts w:eastAsia="Arial" w:cs="Arial"/>
          <w:lang w:val="fi-FI"/>
        </w:rPr>
        <w:t xml:space="preserve"> palveluyksikön omavalvontaan sitoutunut henkilöstö on keskeinen tekij</w:t>
      </w:r>
      <w:r w:rsidR="00652402" w:rsidRPr="00B22F64">
        <w:rPr>
          <w:rFonts w:eastAsia="Arial" w:cs="Arial"/>
          <w:lang w:val="fi-FI"/>
        </w:rPr>
        <w:t>ä</w:t>
      </w:r>
      <w:r w:rsidR="71E1934A" w:rsidRPr="00B22F64">
        <w:rPr>
          <w:rFonts w:eastAsia="Arial" w:cs="Arial"/>
          <w:lang w:val="fi-FI"/>
        </w:rPr>
        <w:t xml:space="preserve"> palvelujen saatavuuden</w:t>
      </w:r>
      <w:r w:rsidR="00652402" w:rsidRPr="00B22F64">
        <w:rPr>
          <w:rFonts w:eastAsia="Arial" w:cs="Arial"/>
          <w:lang w:val="fi-FI"/>
        </w:rPr>
        <w:t>,</w:t>
      </w:r>
      <w:r w:rsidR="4C1A7B3E" w:rsidRPr="00B22F64">
        <w:rPr>
          <w:rFonts w:eastAsia="Arial" w:cs="Arial"/>
          <w:lang w:val="fi-FI"/>
        </w:rPr>
        <w:t xml:space="preserve"> laadun </w:t>
      </w:r>
      <w:r w:rsidR="00652402" w:rsidRPr="00B22F64">
        <w:rPr>
          <w:rFonts w:eastAsia="Arial" w:cs="Arial"/>
          <w:lang w:val="fi-FI"/>
        </w:rPr>
        <w:t>ja</w:t>
      </w:r>
      <w:r w:rsidR="4C1A7B3E" w:rsidRPr="00B22F64">
        <w:rPr>
          <w:rFonts w:eastAsia="Arial" w:cs="Arial"/>
          <w:lang w:val="fi-FI"/>
        </w:rPr>
        <w:t xml:space="preserve"> asiakas- ja potilasturvallisuuden varmistamisessa </w:t>
      </w:r>
      <w:r w:rsidR="00652402" w:rsidRPr="00B22F64">
        <w:rPr>
          <w:rFonts w:eastAsia="Arial" w:cs="Arial"/>
          <w:lang w:val="fi-FI"/>
        </w:rPr>
        <w:t>sekä</w:t>
      </w:r>
      <w:r w:rsidR="4C1A7B3E" w:rsidRPr="00B22F64">
        <w:rPr>
          <w:rFonts w:eastAsia="Arial" w:cs="Arial"/>
          <w:lang w:val="fi-FI"/>
        </w:rPr>
        <w:t xml:space="preserve"> palvelujen kehittämisessä.</w:t>
      </w:r>
    </w:p>
    <w:p w14:paraId="707C486F" w14:textId="3A2EFAD7" w:rsidR="3872A1D0" w:rsidRPr="00F108EA" w:rsidRDefault="3872A1D0" w:rsidP="3872A1D0">
      <w:pPr>
        <w:spacing w:after="0" w:line="276" w:lineRule="auto"/>
        <w:rPr>
          <w:rFonts w:eastAsia="Arial" w:cs="Arial"/>
          <w:sz w:val="24"/>
          <w:szCs w:val="24"/>
          <w:lang w:val="fi-FI"/>
        </w:rPr>
      </w:pPr>
    </w:p>
    <w:p w14:paraId="3C08D5DD" w14:textId="588F06AA" w:rsidR="002A7612" w:rsidRPr="00F108EA" w:rsidRDefault="00FD48CB" w:rsidP="002A7612">
      <w:pPr>
        <w:pStyle w:val="Kuvaotsikko"/>
        <w:keepNext/>
        <w:rPr>
          <w:rFonts w:cs="Arial"/>
          <w:lang w:val="fi-FI"/>
        </w:rPr>
      </w:pPr>
      <w:r w:rsidRPr="00F108EA">
        <w:rPr>
          <w:rFonts w:cs="Arial"/>
          <w:sz w:val="24"/>
          <w:szCs w:val="24"/>
          <w:lang w:val="fi-FI"/>
        </w:rPr>
        <w:t xml:space="preserve">Taulukko 4: </w:t>
      </w:r>
      <w:r w:rsidRPr="00F108EA">
        <w:rPr>
          <w:rFonts w:eastAsia="Arial" w:cs="Arial"/>
          <w:sz w:val="24"/>
          <w:szCs w:val="24"/>
          <w:lang w:val="fi-FI"/>
        </w:rPr>
        <w:t xml:space="preserve">Palveluyksikön toiminnan keskeisimpien </w:t>
      </w:r>
      <w:r w:rsidRPr="00F108EA">
        <w:rPr>
          <w:rFonts w:eastAsia="Arial" w:cs="Arial"/>
          <w:b/>
          <w:bCs/>
          <w:sz w:val="24"/>
          <w:szCs w:val="24"/>
          <w:lang w:val="fi-FI"/>
        </w:rPr>
        <w:t>henkilöstön riittävyyttä ja osaamista</w:t>
      </w:r>
      <w:r w:rsidRPr="00F108EA">
        <w:rPr>
          <w:rFonts w:eastAsia="Arial" w:cs="Arial"/>
          <w:sz w:val="24"/>
          <w:szCs w:val="24"/>
          <w:lang w:val="fi-FI"/>
        </w:rPr>
        <w:t xml:space="preserve"> koskevien riskien tunnistaminen, arviointi ja hallinta</w:t>
      </w:r>
    </w:p>
    <w:tbl>
      <w:tblPr>
        <w:tblStyle w:val="Vaaleataulukkoruudukko"/>
        <w:tblW w:w="0" w:type="auto"/>
        <w:tblLook w:val="0620" w:firstRow="1" w:lastRow="0" w:firstColumn="0" w:lastColumn="0" w:noHBand="1" w:noVBand="1"/>
        <w:tblCaption w:val="Palveluyksikön toiminnan keskeisimpien henkilöstön riittävyyttä ja osaamista koskevien riskien tunnistaminen, arviointi ja hallinta"/>
        <w:tblDescription w:val="Taulukossa on kolme saraketta, joiden otsikot ovat: Tunnistettu riski, riskin arviointi (suuruus ja vaikutus) ja ehkäisy- ja hallintatoimet."/>
      </w:tblPr>
      <w:tblGrid>
        <w:gridCol w:w="3344"/>
        <w:gridCol w:w="3344"/>
        <w:gridCol w:w="3344"/>
      </w:tblGrid>
      <w:tr w:rsidR="3872A1D0" w:rsidRPr="00F108EA" w14:paraId="4823FF07" w14:textId="77777777" w:rsidTr="00AD5F0A">
        <w:trPr>
          <w:trHeight w:val="300"/>
          <w:tblHeader/>
        </w:trPr>
        <w:tc>
          <w:tcPr>
            <w:tcW w:w="3344" w:type="dxa"/>
          </w:tcPr>
          <w:p w14:paraId="19BD9F7B" w14:textId="13BFA6EC" w:rsidR="3872A1D0" w:rsidRPr="00F108EA" w:rsidRDefault="3872A1D0" w:rsidP="3872A1D0">
            <w:pPr>
              <w:rPr>
                <w:rFonts w:eastAsia="Arial" w:cs="Arial"/>
                <w:sz w:val="24"/>
                <w:szCs w:val="24"/>
              </w:rPr>
            </w:pPr>
            <w:r w:rsidRPr="00F108EA">
              <w:rPr>
                <w:rFonts w:eastAsia="Arial" w:cs="Arial"/>
                <w:sz w:val="24"/>
                <w:szCs w:val="24"/>
              </w:rPr>
              <w:t>Tunnistettu riski</w:t>
            </w:r>
          </w:p>
        </w:tc>
        <w:tc>
          <w:tcPr>
            <w:tcW w:w="3344" w:type="dxa"/>
          </w:tcPr>
          <w:p w14:paraId="14FB7199" w14:textId="447413F7" w:rsidR="3872A1D0" w:rsidRPr="00F108EA" w:rsidRDefault="3872A1D0" w:rsidP="3872A1D0">
            <w:pPr>
              <w:rPr>
                <w:rFonts w:eastAsia="Arial" w:cs="Arial"/>
                <w:sz w:val="24"/>
                <w:szCs w:val="24"/>
                <w:lang w:val="fi-FI"/>
              </w:rPr>
            </w:pPr>
            <w:r w:rsidRPr="00F108EA">
              <w:rPr>
                <w:rFonts w:eastAsia="Arial" w:cs="Arial"/>
                <w:sz w:val="24"/>
                <w:szCs w:val="24"/>
                <w:lang w:val="fi-FI"/>
              </w:rPr>
              <w:t>Riskin arviointi (suuruus ja vaikutus)</w:t>
            </w:r>
          </w:p>
        </w:tc>
        <w:tc>
          <w:tcPr>
            <w:tcW w:w="3344" w:type="dxa"/>
          </w:tcPr>
          <w:p w14:paraId="17D762B7" w14:textId="4897C75B" w:rsidR="3872A1D0" w:rsidRPr="00F108EA" w:rsidRDefault="3872A1D0" w:rsidP="3872A1D0">
            <w:pPr>
              <w:rPr>
                <w:rFonts w:eastAsia="Arial" w:cs="Arial"/>
                <w:sz w:val="24"/>
                <w:szCs w:val="24"/>
              </w:rPr>
            </w:pPr>
            <w:r w:rsidRPr="00F108EA">
              <w:rPr>
                <w:rFonts w:eastAsia="Arial" w:cs="Arial"/>
                <w:sz w:val="24"/>
                <w:szCs w:val="24"/>
              </w:rPr>
              <w:t>Ehkäisy- ja hallintatoimet</w:t>
            </w:r>
          </w:p>
        </w:tc>
      </w:tr>
      <w:tr w:rsidR="3872A1D0" w:rsidRPr="00F108EA" w14:paraId="19100256" w14:textId="77777777" w:rsidTr="00AD5F0A">
        <w:trPr>
          <w:trHeight w:val="300"/>
          <w:tblHeader/>
        </w:trPr>
        <w:tc>
          <w:tcPr>
            <w:tcW w:w="3344" w:type="dxa"/>
          </w:tcPr>
          <w:p w14:paraId="3BC0A80D" w14:textId="40A8E1C8" w:rsidR="3872A1D0" w:rsidRPr="00421FE9" w:rsidRDefault="005B4D3F" w:rsidP="3872A1D0">
            <w:pPr>
              <w:rPr>
                <w:rFonts w:eastAsia="Arial" w:cs="Arial"/>
                <w:sz w:val="24"/>
                <w:szCs w:val="24"/>
                <w:lang w:val="fi-FI"/>
              </w:rPr>
            </w:pPr>
            <w:r w:rsidRPr="00421FE9">
              <w:rPr>
                <w:rFonts w:eastAsia="Arial" w:cs="Arial"/>
                <w:sz w:val="24"/>
                <w:szCs w:val="24"/>
                <w:lang w:val="fi-FI"/>
              </w:rPr>
              <w:t>S</w:t>
            </w:r>
            <w:r w:rsidR="008C20C3" w:rsidRPr="00421FE9">
              <w:rPr>
                <w:rFonts w:eastAsia="Arial" w:cs="Arial"/>
                <w:sz w:val="24"/>
                <w:szCs w:val="24"/>
                <w:lang w:val="fi-FI"/>
              </w:rPr>
              <w:t>ijaisten koulutus ja riittävä osaaminen</w:t>
            </w:r>
          </w:p>
        </w:tc>
        <w:tc>
          <w:tcPr>
            <w:tcW w:w="3344" w:type="dxa"/>
          </w:tcPr>
          <w:p w14:paraId="14BC43B6" w14:textId="01702914" w:rsidR="3872A1D0" w:rsidRPr="00F108EA" w:rsidRDefault="00614D23" w:rsidP="3872A1D0">
            <w:pPr>
              <w:rPr>
                <w:rFonts w:eastAsia="Arial" w:cs="Arial"/>
                <w:sz w:val="24"/>
                <w:szCs w:val="24"/>
              </w:rPr>
            </w:pPr>
            <w:r>
              <w:rPr>
                <w:rFonts w:eastAsia="Arial" w:cs="Arial"/>
                <w:sz w:val="24"/>
                <w:szCs w:val="24"/>
              </w:rPr>
              <w:t>Hoitotyön kannalta merkittävä</w:t>
            </w:r>
          </w:p>
        </w:tc>
        <w:tc>
          <w:tcPr>
            <w:tcW w:w="3344" w:type="dxa"/>
          </w:tcPr>
          <w:p w14:paraId="151F226E" w14:textId="6B454666" w:rsidR="3872A1D0" w:rsidRPr="00F108EA" w:rsidRDefault="00614D23" w:rsidP="3872A1D0">
            <w:pPr>
              <w:rPr>
                <w:rFonts w:eastAsia="Arial" w:cs="Arial"/>
                <w:sz w:val="24"/>
                <w:szCs w:val="24"/>
              </w:rPr>
            </w:pPr>
            <w:r>
              <w:rPr>
                <w:rFonts w:eastAsia="Arial" w:cs="Arial"/>
                <w:sz w:val="24"/>
                <w:szCs w:val="24"/>
              </w:rPr>
              <w:t>Esihenkilön varmistettava</w:t>
            </w:r>
          </w:p>
        </w:tc>
      </w:tr>
    </w:tbl>
    <w:p w14:paraId="660CD94E" w14:textId="57917762" w:rsidR="3872A1D0" w:rsidRDefault="3872A1D0" w:rsidP="3872A1D0">
      <w:pPr>
        <w:spacing w:after="0" w:line="276" w:lineRule="auto"/>
        <w:rPr>
          <w:rFonts w:eastAsia="Arial" w:cs="Arial"/>
          <w:sz w:val="24"/>
          <w:szCs w:val="24"/>
        </w:rPr>
      </w:pPr>
    </w:p>
    <w:p w14:paraId="3B6DF6B4" w14:textId="77777777" w:rsidR="001847AE" w:rsidRPr="00F108EA" w:rsidRDefault="001847AE" w:rsidP="3872A1D0">
      <w:pPr>
        <w:spacing w:after="0" w:line="276" w:lineRule="auto"/>
        <w:rPr>
          <w:rFonts w:eastAsia="Arial" w:cs="Arial"/>
          <w:sz w:val="24"/>
          <w:szCs w:val="24"/>
        </w:rPr>
      </w:pPr>
    </w:p>
    <w:p w14:paraId="4B646425" w14:textId="4B47A3D9" w:rsidR="00A562B1" w:rsidRDefault="599011B1" w:rsidP="25E2C0E2">
      <w:pPr>
        <w:pStyle w:val="Otsikko2"/>
        <w:spacing w:line="276" w:lineRule="auto"/>
        <w:rPr>
          <w:rFonts w:eastAsia="Arial" w:cs="Arial"/>
          <w:color w:val="auto"/>
          <w:lang w:val="fi-FI"/>
        </w:rPr>
      </w:pPr>
      <w:bookmarkStart w:id="85" w:name="_Toc1135272961"/>
      <w:bookmarkStart w:id="86" w:name="_Toc175740440"/>
      <w:bookmarkStart w:id="87" w:name="_Toc175741903"/>
      <w:bookmarkStart w:id="88" w:name="_Toc175741967"/>
      <w:bookmarkStart w:id="89" w:name="_Toc199848419"/>
      <w:r w:rsidRPr="00F108EA">
        <w:rPr>
          <w:rFonts w:eastAsia="Arial" w:cs="Arial"/>
          <w:color w:val="auto"/>
          <w:lang w:val="fi-FI"/>
        </w:rPr>
        <w:t>3</w:t>
      </w:r>
      <w:r w:rsidR="44F37C54" w:rsidRPr="00F108EA">
        <w:rPr>
          <w:rFonts w:eastAsia="Arial" w:cs="Arial"/>
          <w:color w:val="auto"/>
          <w:lang w:val="fi-FI"/>
        </w:rPr>
        <w:t>.</w:t>
      </w:r>
      <w:r w:rsidR="5FA91CAA" w:rsidRPr="00F108EA">
        <w:rPr>
          <w:rFonts w:eastAsia="Arial" w:cs="Arial"/>
          <w:color w:val="auto"/>
          <w:lang w:val="fi-FI"/>
        </w:rPr>
        <w:t>5</w:t>
      </w:r>
      <w:r w:rsidR="44F37C54" w:rsidRPr="00F108EA">
        <w:rPr>
          <w:rFonts w:eastAsia="Arial" w:cs="Arial"/>
          <w:color w:val="auto"/>
          <w:lang w:val="fi-FI"/>
        </w:rPr>
        <w:t xml:space="preserve"> </w:t>
      </w:r>
      <w:r w:rsidR="30F4EC03" w:rsidRPr="00F108EA">
        <w:rPr>
          <w:rFonts w:eastAsia="Arial" w:cs="Arial"/>
          <w:color w:val="auto"/>
          <w:lang w:val="fi-FI"/>
        </w:rPr>
        <w:t>Yhdenvertaisuu</w:t>
      </w:r>
      <w:r w:rsidR="3A2A809C" w:rsidRPr="00F108EA">
        <w:rPr>
          <w:rFonts w:eastAsia="Arial" w:cs="Arial"/>
          <w:color w:val="auto"/>
          <w:lang w:val="fi-FI"/>
        </w:rPr>
        <w:t>den</w:t>
      </w:r>
      <w:r w:rsidR="70797869" w:rsidRPr="00F108EA">
        <w:rPr>
          <w:rFonts w:eastAsia="Arial" w:cs="Arial"/>
          <w:color w:val="auto"/>
          <w:lang w:val="fi-FI"/>
        </w:rPr>
        <w:t>, osallisuuden</w:t>
      </w:r>
      <w:r w:rsidR="30F4EC03" w:rsidRPr="00F108EA">
        <w:rPr>
          <w:rFonts w:eastAsia="Arial" w:cs="Arial"/>
          <w:color w:val="auto"/>
          <w:lang w:val="fi-FI"/>
        </w:rPr>
        <w:t xml:space="preserve"> ja asiakkaan</w:t>
      </w:r>
      <w:r w:rsidR="2E65BD2C" w:rsidRPr="00F108EA">
        <w:rPr>
          <w:rFonts w:eastAsia="Arial" w:cs="Arial"/>
          <w:color w:val="auto"/>
          <w:lang w:val="fi-FI"/>
        </w:rPr>
        <w:t>/</w:t>
      </w:r>
      <w:r w:rsidR="30F4EC03" w:rsidRPr="00F108EA">
        <w:rPr>
          <w:rFonts w:eastAsia="Arial" w:cs="Arial"/>
          <w:color w:val="auto"/>
          <w:lang w:val="fi-FI"/>
        </w:rPr>
        <w:t>potilaan asema</w:t>
      </w:r>
      <w:r w:rsidR="3A2A809C" w:rsidRPr="00F108EA">
        <w:rPr>
          <w:rFonts w:eastAsia="Arial" w:cs="Arial"/>
          <w:color w:val="auto"/>
          <w:lang w:val="fi-FI"/>
        </w:rPr>
        <w:t>n</w:t>
      </w:r>
      <w:r w:rsidR="30F4EC03" w:rsidRPr="00F108EA">
        <w:rPr>
          <w:rFonts w:eastAsia="Arial" w:cs="Arial"/>
          <w:color w:val="auto"/>
          <w:lang w:val="fi-FI"/>
        </w:rPr>
        <w:t xml:space="preserve"> ja oikeu</w:t>
      </w:r>
      <w:r w:rsidR="3A2A809C" w:rsidRPr="00F108EA">
        <w:rPr>
          <w:rFonts w:eastAsia="Arial" w:cs="Arial"/>
          <w:color w:val="auto"/>
          <w:lang w:val="fi-FI"/>
        </w:rPr>
        <w:t>ksien varmistaminen</w:t>
      </w:r>
      <w:bookmarkEnd w:id="85"/>
      <w:bookmarkEnd w:id="86"/>
      <w:bookmarkEnd w:id="87"/>
      <w:bookmarkEnd w:id="88"/>
      <w:bookmarkEnd w:id="89"/>
    </w:p>
    <w:p w14:paraId="5400B8F8" w14:textId="77777777" w:rsidR="00EF3D2E" w:rsidRDefault="00EF3D2E" w:rsidP="00EF3D2E">
      <w:pPr>
        <w:rPr>
          <w:lang w:val="fi-FI"/>
        </w:rPr>
      </w:pPr>
    </w:p>
    <w:p w14:paraId="76E14E80" w14:textId="77777777" w:rsidR="004B7901" w:rsidRPr="004B7901" w:rsidRDefault="004B7901" w:rsidP="002C72CF">
      <w:pPr>
        <w:spacing w:line="360" w:lineRule="auto"/>
        <w:rPr>
          <w:b/>
          <w:bCs/>
          <w:lang w:val="fi-FI"/>
        </w:rPr>
      </w:pPr>
      <w:bookmarkStart w:id="90" w:name="_Toc45556447"/>
      <w:r w:rsidRPr="004B7901">
        <w:rPr>
          <w:b/>
          <w:bCs/>
          <w:lang w:val="fi-FI"/>
        </w:rPr>
        <w:t>Asiakkaan kohtelu</w:t>
      </w:r>
      <w:bookmarkEnd w:id="90"/>
    </w:p>
    <w:p w14:paraId="3C8D806F" w14:textId="77777777" w:rsidR="004B7901" w:rsidRPr="004B7901" w:rsidRDefault="004B7901" w:rsidP="002C72CF">
      <w:pPr>
        <w:spacing w:line="360" w:lineRule="auto"/>
        <w:rPr>
          <w:b/>
          <w:bCs/>
          <w:lang w:val="fi-FI"/>
        </w:rPr>
      </w:pPr>
      <w:bookmarkStart w:id="91" w:name="_Toc45556448"/>
      <w:r w:rsidRPr="004B7901">
        <w:rPr>
          <w:b/>
          <w:bCs/>
          <w:lang w:val="fi-FI"/>
        </w:rPr>
        <w:t>Itsemääräämisoikeuden vahvistaminen</w:t>
      </w:r>
      <w:bookmarkEnd w:id="91"/>
    </w:p>
    <w:p w14:paraId="1B84E696" w14:textId="77777777" w:rsidR="004B7901" w:rsidRPr="004B7901" w:rsidRDefault="004B7901" w:rsidP="002C72CF">
      <w:pPr>
        <w:spacing w:line="360" w:lineRule="auto"/>
        <w:rPr>
          <w:lang w:val="fi-FI"/>
        </w:rPr>
      </w:pPr>
      <w:r w:rsidRPr="004B7901">
        <w:rPr>
          <w:lang w:val="fi-FI"/>
        </w:rPr>
        <w:t>Hakijalle ja tämän omaisille kerrotaan Sinisiiven toiminta-ajatuksista ja -periaatteista. Asukkaat informoidaan sopimuksista, mutta pääasiassa ja tärkeässä roolissa asioiden hoidossa ovat omaiset ja edunvalvojat. Heille selostetaan tulevat kustannukset: vuokrasopimus, lääkkeet ja suoraveloitussopimus apteekin kanssa, henkilökohtainen hygienia yms. mahdolliset kulut. Kymenlaakson hyvinvointialue määrittää ja laskuttaa asukkaalta ateriamaksun sekä asumispalvelumaksun, johon kuuluu hoiva- ja huolenpito. Omaisille annetaan kaikki tiedot kustannuksista myös kirjallisena ja sen lisäksi omaisille annetaan Sinisiiven opas, esite ja yhteystiedot.</w:t>
      </w:r>
    </w:p>
    <w:p w14:paraId="548ECE2D" w14:textId="77777777" w:rsidR="004B7901" w:rsidRPr="004B7901" w:rsidRDefault="004B7901" w:rsidP="002C72CF">
      <w:pPr>
        <w:spacing w:line="360" w:lineRule="auto"/>
        <w:rPr>
          <w:lang w:val="fi-FI"/>
        </w:rPr>
      </w:pPr>
      <w:r w:rsidRPr="004B7901">
        <w:rPr>
          <w:lang w:val="fi-FI"/>
        </w:rPr>
        <w:t>Omaisille kerrotaan myös KELA:lta haettavista taloudellisista tukimuodoista.</w:t>
      </w:r>
    </w:p>
    <w:p w14:paraId="05886B58" w14:textId="77777777" w:rsidR="004B7901" w:rsidRPr="004B7901" w:rsidRDefault="004B7901" w:rsidP="002C72CF">
      <w:pPr>
        <w:spacing w:line="360" w:lineRule="auto"/>
        <w:rPr>
          <w:lang w:val="fi-FI"/>
        </w:rPr>
      </w:pPr>
      <w:r w:rsidRPr="004B7901">
        <w:rPr>
          <w:lang w:val="fi-FI"/>
        </w:rPr>
        <w:t>Hoitajien tehtävänä on kunnioittaa ja vahvistaa asukkaan itsemääräämisoikeutta ja tukea hänen osallistumistaan palvelujensa suunnitteluun ja toteuttamiseen niiltä osin, kun se on mahdollista (omaisten rooli Sinisiivessä merkittävä). Hoito ja asukkaan tarpeet ja niihin vastaaminen suunnitellaan yhteistyössä hänen ja omaisten kanssa. Asukasta kuullaan kaikissa kohtaamisissa ja tilanteissa.</w:t>
      </w:r>
    </w:p>
    <w:p w14:paraId="5D8ABE06" w14:textId="77777777" w:rsidR="004B7901" w:rsidRDefault="004B7901" w:rsidP="002C72CF">
      <w:pPr>
        <w:spacing w:line="360" w:lineRule="auto"/>
        <w:rPr>
          <w:lang w:val="fi-FI"/>
        </w:rPr>
      </w:pPr>
      <w:r w:rsidRPr="004B7901">
        <w:rPr>
          <w:lang w:val="fi-FI"/>
        </w:rPr>
        <w:lastRenderedPageBreak/>
        <w:t>Asukkaan itsemääräämisoikeus on siis yksi toiminnan peruspilari. Jokaisen asukkaan asuminen perustuu vuokrasuhteeseen ja asukkailla on käytössä omat asunnot, jotka sisustetaan asukkaan omilla kalusteilla ja esineillä (tarvittaessa avustetaan, jos kalusteita ei ole). Asukkaalla on vapaus vetäytyä omaan rauhaansa ja myös omaisten vierailut ovat mukava toteuttaa omissa kodeissa. Asukkaat ja omaiset saavat kalustaa ja sisustaa omat asuntonsa (hoitosängyt valmiina), kuitenkin turvallisuusnäkökohdat huomioiden. Tarvittaessa huoneen kaapinovi/-ovet voidaan lukita, jos kyseessä asukkaalle turvallisuusuhka (esim. pesuaineet kaapissa, jotta eivät vahingossa päädy syötäväksi). Asukkaalla on mahdollisuus valita osallistumisestaan yksikön toimintoihin ja aktiviteetteihin omien mieltymysten mukaisesti. Asukkailla on omat vaatteet, joiden hankinnasta huolehtivat pääsääntöisesti omaiset, tarvittaessa henkilökunta. Jokainen asukas otetaan huomioon kokonaisvaltaisesti ja kohtaamisessa korostetaan yksilöllisyyttä. Turvallisuus ja kaikkien osapuolten avoimuus ovat työn tekemisen lähtökohtia.</w:t>
      </w:r>
    </w:p>
    <w:p w14:paraId="5AF079A8" w14:textId="77777777" w:rsidR="00ED46A0" w:rsidRDefault="00ED46A0" w:rsidP="002C72CF">
      <w:pPr>
        <w:spacing w:line="360" w:lineRule="auto"/>
        <w:rPr>
          <w:lang w:val="fi-FI"/>
        </w:rPr>
      </w:pPr>
    </w:p>
    <w:p w14:paraId="4DDFA0ED" w14:textId="77777777" w:rsidR="00ED46A0" w:rsidRPr="004B7901" w:rsidRDefault="00ED46A0" w:rsidP="002C72CF">
      <w:pPr>
        <w:spacing w:line="360" w:lineRule="auto"/>
        <w:rPr>
          <w:lang w:val="fi-FI"/>
        </w:rPr>
      </w:pPr>
    </w:p>
    <w:p w14:paraId="2EA8C8B8" w14:textId="77777777" w:rsidR="004B7901" w:rsidRPr="002F17A4" w:rsidRDefault="004B7901" w:rsidP="002C72CF">
      <w:pPr>
        <w:spacing w:line="360" w:lineRule="auto"/>
        <w:rPr>
          <w:b/>
          <w:bCs/>
          <w:lang w:val="fi-FI"/>
        </w:rPr>
      </w:pPr>
      <w:r w:rsidRPr="002F17A4">
        <w:rPr>
          <w:b/>
          <w:bCs/>
          <w:lang w:val="fi-FI"/>
        </w:rPr>
        <w:t>Mistä itsemääräämisoikeuden rajoittamista ja vahvistamista koskevia periaatteita yksikössä on sovittu ja ohjeistettu?</w:t>
      </w:r>
    </w:p>
    <w:p w14:paraId="1C28FAD6" w14:textId="77777777" w:rsidR="004B7901" w:rsidRPr="004B7901" w:rsidRDefault="004B7901" w:rsidP="002C72CF">
      <w:pPr>
        <w:spacing w:line="360" w:lineRule="auto"/>
        <w:rPr>
          <w:lang w:val="fi-FI"/>
        </w:rPr>
      </w:pPr>
      <w:r w:rsidRPr="004B7901">
        <w:rPr>
          <w:lang w:val="fi-FI"/>
        </w:rPr>
        <w:t>Kaikesta rajoittamisesta päättää aina lääkäri. Omaisille tiedotetaan rajoittamistoimenpiteistä ja huomioidaan päätöksissä myös heidän mielipiteensä. Rajoittamistoimenpiteet kirjataan asukastietoihin. Toimenpiteet käydään läpi tiimipalavereissa yhdessä henkilökunnan kanssa ja samalla pohditaan keinoja rajoittamistoimenpiteiden vähentämiseksi.</w:t>
      </w:r>
    </w:p>
    <w:p w14:paraId="0384A43A" w14:textId="49EDF32F" w:rsidR="0004454A" w:rsidRPr="00ED46A0" w:rsidRDefault="004B7901" w:rsidP="002C72CF">
      <w:pPr>
        <w:spacing w:line="360" w:lineRule="auto"/>
        <w:rPr>
          <w:lang w:val="fi-FI"/>
        </w:rPr>
      </w:pPr>
      <w:r w:rsidRPr="004B7901">
        <w:rPr>
          <w:lang w:val="fi-FI"/>
        </w:rPr>
        <w:t>Kaikki rajoitustoimenpiteet ovat aina määräaikaisia ja jatkuvassa seurannassa (tarvearvio).</w:t>
      </w:r>
    </w:p>
    <w:p w14:paraId="03074900" w14:textId="675358DA" w:rsidR="004B7901" w:rsidRPr="002F17A4" w:rsidRDefault="004B7901" w:rsidP="002C72CF">
      <w:pPr>
        <w:spacing w:line="360" w:lineRule="auto"/>
        <w:rPr>
          <w:b/>
          <w:bCs/>
          <w:lang w:val="fi-FI"/>
        </w:rPr>
      </w:pPr>
      <w:r w:rsidRPr="002F17A4">
        <w:rPr>
          <w:b/>
          <w:bCs/>
          <w:lang w:val="fi-FI"/>
        </w:rPr>
        <w:t>Mitä rajoittavia välineitä yksikössä käytetään?</w:t>
      </w:r>
    </w:p>
    <w:p w14:paraId="7DBA5620" w14:textId="3184BE69" w:rsidR="00060CB5" w:rsidRPr="004B7901" w:rsidRDefault="004B7901" w:rsidP="002C72CF">
      <w:pPr>
        <w:spacing w:line="360" w:lineRule="auto"/>
        <w:rPr>
          <w:lang w:val="fi-FI"/>
        </w:rPr>
      </w:pPr>
      <w:r w:rsidRPr="004B7901">
        <w:rPr>
          <w:lang w:val="fi-FI"/>
        </w:rPr>
        <w:t>Vuoteenlaidat voivat olla ylhäällä, pyörätuolissa haaravyö tai turvaliivi ja hygieniahaalari.</w:t>
      </w:r>
    </w:p>
    <w:p w14:paraId="0BCE5C45" w14:textId="77777777" w:rsidR="004B7901" w:rsidRPr="004B7901" w:rsidRDefault="004B7901" w:rsidP="002C72CF">
      <w:pPr>
        <w:spacing w:line="360" w:lineRule="auto"/>
        <w:rPr>
          <w:b/>
          <w:bCs/>
          <w:lang w:val="fi-FI"/>
        </w:rPr>
      </w:pPr>
      <w:bookmarkStart w:id="92" w:name="_Toc45556449"/>
      <w:r w:rsidRPr="004B7901">
        <w:rPr>
          <w:b/>
          <w:bCs/>
          <w:lang w:val="fi-FI"/>
        </w:rPr>
        <w:t>Asiakkaan asiallinen kohtelu</w:t>
      </w:r>
      <w:bookmarkEnd w:id="92"/>
    </w:p>
    <w:p w14:paraId="06B68B4D" w14:textId="77777777" w:rsidR="004B7901" w:rsidRPr="004B7901" w:rsidRDefault="004B7901" w:rsidP="002C72CF">
      <w:pPr>
        <w:spacing w:line="360" w:lineRule="auto"/>
        <w:rPr>
          <w:lang w:val="fi-FI"/>
        </w:rPr>
      </w:pPr>
      <w:r w:rsidRPr="004B7901">
        <w:rPr>
          <w:lang w:val="fi-FI"/>
        </w:rPr>
        <w:t>Lähtökohtana on, että jokainen asukas on oman elämänsä asiantuntija ja hänet huomioidaan kokonaisvaltaisesti yksilönä. Työ keskittyy asukkaan tarvitsemaan ohjaukseen, yksilöllisten voimavarojen ja toimintakyvyn tukemiseen.</w:t>
      </w:r>
    </w:p>
    <w:p w14:paraId="240AC059" w14:textId="20907AF3" w:rsidR="004B7901" w:rsidRPr="004B7901" w:rsidRDefault="0021396E" w:rsidP="002C72CF">
      <w:pPr>
        <w:spacing w:line="360" w:lineRule="auto"/>
        <w:rPr>
          <w:lang w:val="fi-FI"/>
        </w:rPr>
      </w:pPr>
      <w:r w:rsidRPr="004B7901">
        <w:rPr>
          <w:lang w:val="fi-FI"/>
        </w:rPr>
        <w:t>Ennen kaikkea</w:t>
      </w:r>
      <w:r w:rsidR="004B7901" w:rsidRPr="004B7901">
        <w:rPr>
          <w:lang w:val="fi-FI"/>
        </w:rPr>
        <w:t xml:space="preserve"> asukkaalla on oikeus hoitoon, jota toteuttaa ammattitaitoinen, muistisairaan ihmisen hoitoon perehtynyt henkilökunta.</w:t>
      </w:r>
    </w:p>
    <w:p w14:paraId="4B81D2B9" w14:textId="77777777" w:rsidR="004B7901" w:rsidRPr="004B7901" w:rsidRDefault="004B7901" w:rsidP="002C72CF">
      <w:pPr>
        <w:spacing w:line="360" w:lineRule="auto"/>
        <w:rPr>
          <w:lang w:val="fi-FI"/>
        </w:rPr>
      </w:pPr>
      <w:r w:rsidRPr="004B7901">
        <w:rPr>
          <w:lang w:val="fi-FI"/>
        </w:rPr>
        <w:t xml:space="preserve">Sinisiivessä jokainen asukas kohdataan yksilönä. Jokaisella heistä on oikeus saada tietää, mikä sairaus aiheuttaa hänelle muistiongelmia ja saada siihen asianmukaista lääkehoitoa. Yksilöllisen </w:t>
      </w:r>
      <w:r w:rsidRPr="004B7901">
        <w:rPr>
          <w:lang w:val="fi-FI"/>
        </w:rPr>
        <w:lastRenderedPageBreak/>
        <w:t>tarpeen ja suunnitelman mukaan asukkaan toimintakykyä ylläpidetään ja jokainen kohdataan ja tulee kohdelluksi aikuisena, elämää nähneenä ja kokeneena ihmisenä. Pyrimme siihen, että jokainen kokee tulevansa otetuksi vakavasti ja itsensä tärkeäksi.</w:t>
      </w:r>
    </w:p>
    <w:p w14:paraId="4E7DEC7B" w14:textId="77777777" w:rsidR="004B7901" w:rsidRPr="004B7901" w:rsidRDefault="004B7901" w:rsidP="002C72CF">
      <w:pPr>
        <w:spacing w:line="360" w:lineRule="auto"/>
        <w:rPr>
          <w:lang w:val="fi-FI"/>
        </w:rPr>
      </w:pPr>
      <w:r w:rsidRPr="004B7901">
        <w:rPr>
          <w:lang w:val="fi-FI"/>
        </w:rPr>
        <w:t>Asukkailla on oikeus turvalliseen ja tuttuun ympäristöön, jossa arki ja ihmiset on mahdollisimman pysyviä ja järjestelmällisiä. Toisten tunteminen ja läheiseksi tuleminen sallitaan ja annetaan tunteille tilaa; kosketukseen, halaukseen, hellyyteen ja toisen ihmisen läheisyyteen jokaisella on oikeus. Jokaiselle asukkaalle tarjotaan mahdollisuus lomiin, koti- ja vieraskäynteihin ja yksikköön saa omaiset sekä läheiset tulla vierailemaan aamusta iltaan. Jokaiselle annetaan omaa ”yksityistä” aikaa.</w:t>
      </w:r>
    </w:p>
    <w:p w14:paraId="4FE60C64" w14:textId="77777777" w:rsidR="004B7901" w:rsidRPr="004B7901" w:rsidRDefault="004B7901" w:rsidP="002C72CF">
      <w:pPr>
        <w:spacing w:line="360" w:lineRule="auto"/>
        <w:rPr>
          <w:lang w:val="fi-FI"/>
        </w:rPr>
      </w:pPr>
      <w:r w:rsidRPr="004B7901">
        <w:rPr>
          <w:lang w:val="fi-FI"/>
        </w:rPr>
        <w:t>Lääkehoito on tärkeä osa työtä ja lääkitystä arvioidaan jatkuvasti. Tarvittaessa konsultoidaan lääkäriä. Hoitajat ymmärtävät, että muistisairas saattaa purkaa pahaa oloaan jopa aggressiivisella käyttäytymisellä. Hän kokee tilanteen liian pelottavana tai vaikeana. Näille tunteilla ja purkauksille on oikeus ja annetaan tilaa, eikä niitä hoideta rauhoittavilla lääkkeillä, ellei siihen ole tarvetta ja perusteita. Kaikki turha lääkitys karsitaan.</w:t>
      </w:r>
    </w:p>
    <w:p w14:paraId="47762CC6" w14:textId="77777777" w:rsidR="004B7901" w:rsidRPr="004B7901" w:rsidRDefault="004B7901" w:rsidP="002C72CF">
      <w:pPr>
        <w:spacing w:line="360" w:lineRule="auto"/>
        <w:rPr>
          <w:lang w:val="fi-FI"/>
        </w:rPr>
      </w:pPr>
      <w:r w:rsidRPr="004B7901">
        <w:rPr>
          <w:lang w:val="fi-FI"/>
        </w:rPr>
        <w:t xml:space="preserve">Asukkaita tuetaan ja tarjotaan mahdollisuus mielekkääseen virikkeelliseen toimintaan mahdollisuuksien ja mielenkiinnon mukaan. </w:t>
      </w:r>
    </w:p>
    <w:p w14:paraId="1BA0769B" w14:textId="77777777" w:rsidR="004B7901" w:rsidRPr="004B7901" w:rsidRDefault="004B7901" w:rsidP="002C72CF">
      <w:pPr>
        <w:spacing w:line="360" w:lineRule="auto"/>
        <w:rPr>
          <w:lang w:val="fi-FI"/>
        </w:rPr>
      </w:pPr>
      <w:r w:rsidRPr="004B7901">
        <w:rPr>
          <w:lang w:val="fi-FI"/>
        </w:rPr>
        <w:t>Muistisairailla on laillinen oikeus vapauteen, itsemääräämiseen. Hänellä on myös oikeus toimintakyvyn säilymiseen, liikkumiseen ja ulkoiluun.</w:t>
      </w:r>
    </w:p>
    <w:p w14:paraId="75F2E781" w14:textId="77777777" w:rsidR="004B7901" w:rsidRPr="004B7901" w:rsidRDefault="004B7901" w:rsidP="002C72CF">
      <w:pPr>
        <w:spacing w:line="360" w:lineRule="auto"/>
        <w:rPr>
          <w:lang w:val="fi-FI"/>
        </w:rPr>
      </w:pPr>
      <w:r w:rsidRPr="004B7901">
        <w:rPr>
          <w:lang w:val="fi-FI"/>
        </w:rPr>
        <w:t>Toimintamme arvopohjaan kuuluu toisen ihmisen kunnioittava, oikeudenmukainen ja tasa-arvoinen kohtelu. Jo perehdyttämisessä kiinnitetään huomiota siihen, kuinka tärkeä tämä asia on ja kuinka tärkeänä sitä yksikössä pidetään.</w:t>
      </w:r>
    </w:p>
    <w:p w14:paraId="02A83FD8" w14:textId="735DB7DD" w:rsidR="004B7901" w:rsidRPr="004B7901" w:rsidRDefault="004B7901" w:rsidP="002C72CF">
      <w:pPr>
        <w:spacing w:line="360" w:lineRule="auto"/>
        <w:rPr>
          <w:lang w:val="fi-FI"/>
        </w:rPr>
      </w:pPr>
      <w:r w:rsidRPr="004B7901">
        <w:rPr>
          <w:lang w:val="fi-FI"/>
        </w:rPr>
        <w:t>Kaikkia asukkaita kohdellaan asiallisesti, ystävällisesti ja kunnioittavasti. Lähtökohtana on asukkaiden arvostava, tasavertainen ja oikeudenmukainen kohtelu. Kaikenlainen asukkaan epäasiallinen tai loukkaava kohtelu on ehdottomasti kielletty. Jokaisella työntekijällä on velvollisuus ilmoittaa välittömästi esi</w:t>
      </w:r>
      <w:r w:rsidR="00060CB5">
        <w:rPr>
          <w:lang w:val="fi-FI"/>
        </w:rPr>
        <w:t>henkilöl</w:t>
      </w:r>
      <w:r w:rsidR="003E3A39">
        <w:rPr>
          <w:lang w:val="fi-FI"/>
        </w:rPr>
        <w:t>le</w:t>
      </w:r>
      <w:r w:rsidRPr="004B7901">
        <w:rPr>
          <w:lang w:val="fi-FI"/>
        </w:rPr>
        <w:t>, jos huomaa epäasiallista kohtelua. Se ei ole missään tapauksessa sallittua ja siihen puututaan välittömästi esi</w:t>
      </w:r>
      <w:r w:rsidR="003E3A39">
        <w:rPr>
          <w:lang w:val="fi-FI"/>
        </w:rPr>
        <w:t>henkilön</w:t>
      </w:r>
      <w:r w:rsidRPr="004B7901">
        <w:rPr>
          <w:lang w:val="fi-FI"/>
        </w:rPr>
        <w:t xml:space="preserve"> toimesta. Tilanne käsitellään asianomaisten kanssa pikimmiten. Sinisiiven huoneentaululla on sosiaaliasiamiehen yhteystiedot.</w:t>
      </w:r>
    </w:p>
    <w:p w14:paraId="0BA5FE3D" w14:textId="77777777" w:rsidR="004B7901" w:rsidRPr="007A1900" w:rsidRDefault="004B7901" w:rsidP="002C72CF">
      <w:pPr>
        <w:spacing w:line="360" w:lineRule="auto"/>
        <w:rPr>
          <w:b/>
          <w:bCs/>
          <w:lang w:val="fi-FI"/>
        </w:rPr>
      </w:pPr>
      <w:r w:rsidRPr="007A1900">
        <w:rPr>
          <w:b/>
          <w:bCs/>
          <w:lang w:val="fi-FI"/>
        </w:rPr>
        <w:t>Miten asiakkaan ja tarvittaessa hänen omaisensa tai läheisensä kanssa käsitellään asiakkaan kokema epäasiallinen kohtelu, haittatapahtuma tai vaaratilanne?</w:t>
      </w:r>
    </w:p>
    <w:p w14:paraId="124D751B" w14:textId="1832DAE0" w:rsidR="00ED46A0" w:rsidRPr="009B5D22" w:rsidRDefault="004B7901" w:rsidP="009B31BA">
      <w:pPr>
        <w:spacing w:line="360" w:lineRule="auto"/>
        <w:rPr>
          <w:lang w:val="fi-FI"/>
        </w:rPr>
      </w:pPr>
      <w:r w:rsidRPr="004B7901">
        <w:rPr>
          <w:lang w:val="fi-FI"/>
        </w:rPr>
        <w:t xml:space="preserve">Mikäli todetaan, että asukasta on kohdeltu epäasiallisesti tai loukkaavasti, selvitetään tilanne heti. Kun todetaan, että toinen asukas/omainen/vierailija käyttäytyy epäasiallisesti toista ihmistä kohtaan, vuorossa oleva työntekijä puuttuu tilanteeseen välittömästi asiallisesti keskustellen. Jos työntekijä käyttäytyy epäasiallisesti asukasta kohtaan, toisilla työntekijöillä on oikeus ja velvollisuus puuttua </w:t>
      </w:r>
      <w:r w:rsidRPr="004B7901">
        <w:rPr>
          <w:lang w:val="fi-FI"/>
        </w:rPr>
        <w:lastRenderedPageBreak/>
        <w:t>tilanteeseen välittömästi ja informoida yksikön esimiestä tapahtuneesta. Epäasiallisen kohtelun seurauksena voidaan käyttää työnjohdollisia seuraamuksia. Turvaamme asukkaillemme oikeuden hyvään kohteluun ihmisarvoa kunnioittaen. Jokaisella asukkaalla on oikeus yhdenvertaiseen kohteluun, tasa-arvoon ja syrjimättömyyteen. Asukkaan mahdollisesti kokema epäasiallinen kohtelu, haittatapahtuma tai vaaratilanne keskustellaan läpi asukkaan ja läheisten/omaisten kanssa mahdollisimman pian tapahtuman jälkeen. Asukkaan kokema epäasiallinen kohtelu kirjataan käytössä olevaan asukas-/ potilastietojärjestelmään ja asiasta ilmoitetaan asianomaisille. Palaverissa sovitaan jatkotoimenpiteistä ja epäkohdat pyritään korjaamaan mahdollisimman nopeasti. Vakavissa tapauksissa johdon ja henkilöstön koolle kutsuminen mahdollisimman pian on tarkoituksenmukaista</w:t>
      </w:r>
    </w:p>
    <w:p w14:paraId="0E3644CF" w14:textId="0A163DCC" w:rsidR="00A71B5A" w:rsidRDefault="00A71B5A" w:rsidP="009B31BA">
      <w:pPr>
        <w:spacing w:line="360" w:lineRule="auto"/>
        <w:rPr>
          <w:b/>
          <w:bCs/>
          <w:lang w:val="fi-FI"/>
        </w:rPr>
      </w:pPr>
      <w:r w:rsidRPr="00A71B5A">
        <w:rPr>
          <w:b/>
          <w:bCs/>
          <w:lang w:val="fi-FI"/>
        </w:rPr>
        <w:t>Asiakkaan osallisuus</w:t>
      </w:r>
    </w:p>
    <w:p w14:paraId="64F7BEC4" w14:textId="5310B088" w:rsidR="00813A7F" w:rsidRPr="00A71B5A" w:rsidRDefault="00F82181" w:rsidP="009B31BA">
      <w:pPr>
        <w:spacing w:line="360" w:lineRule="auto"/>
        <w:rPr>
          <w:b/>
          <w:bCs/>
          <w:lang w:val="fi-FI"/>
        </w:rPr>
      </w:pPr>
      <w:r>
        <w:rPr>
          <w:b/>
          <w:bCs/>
          <w:lang w:val="fi-FI"/>
        </w:rPr>
        <w:t>Asiakkaiden ja omaisten osallistuminen yksikön laadun ja omavalvonnan kehittämiseen</w:t>
      </w:r>
    </w:p>
    <w:p w14:paraId="6817AB7C" w14:textId="77777777" w:rsidR="00A71B5A" w:rsidRPr="00A71B5A" w:rsidRDefault="00A71B5A" w:rsidP="00A71B5A">
      <w:pPr>
        <w:spacing w:line="360" w:lineRule="auto"/>
        <w:rPr>
          <w:b/>
          <w:bCs/>
          <w:lang w:val="fi-FI"/>
        </w:rPr>
      </w:pPr>
      <w:r w:rsidRPr="00A71B5A">
        <w:rPr>
          <w:b/>
          <w:bCs/>
          <w:lang w:val="fi-FI"/>
        </w:rPr>
        <w:t>Palautteen kerääminen, käsittely ja hyödyntäminen toiminnan kehittämisessä</w:t>
      </w:r>
    </w:p>
    <w:p w14:paraId="6F1AA509" w14:textId="77777777" w:rsidR="00A71B5A" w:rsidRPr="00A71B5A" w:rsidRDefault="00A71B5A" w:rsidP="00A71B5A">
      <w:pPr>
        <w:spacing w:line="360" w:lineRule="auto"/>
        <w:rPr>
          <w:lang w:val="fi-FI"/>
        </w:rPr>
      </w:pPr>
      <w:r w:rsidRPr="00A71B5A">
        <w:rPr>
          <w:lang w:val="fi-FI"/>
        </w:rPr>
        <w:t>Jokaisen asukkaan kanssa tapahtuva hoiva- ja hoitotyö perustuu yksilöllisiin ja kirjallisiin toteuttamissuunnitelmiin, joiden tekemiseen osallistuu mahdollisuuksien mukaan myös asukkaat ja omaiset. Toteuttamissuunnitelmia tehdessä keskustelussa nousee usein esille toiveita ja palautetta, jotka huomioidaan suunnitelmaa laatiessa ja kirjataan tiedoksi koko henkilökunnalle, jolloin saatua tietoa voidaan hyödyntää toiminnan kehittämisessä. Toteuttamissuunnitelmaa tehdessä ja päivitettäessä pyritään vielä erikseen samaan omaisilta palautetta toiminnasta, ja kaikki saatu palaute kirjataan suunnitelmiin erikseen. RAI-toimintakyvyn arviointimittari toimii toteuttamissuunnitelman laadinnan pohjana, ja tätä kautta asukas ja omainen osallistuvat entistä enemmän hoidon suunnitteluun.</w:t>
      </w:r>
    </w:p>
    <w:p w14:paraId="6C3A472C" w14:textId="77777777" w:rsidR="00A71B5A" w:rsidRPr="00A71B5A" w:rsidRDefault="00A71B5A" w:rsidP="00A71B5A">
      <w:pPr>
        <w:spacing w:line="360" w:lineRule="auto"/>
        <w:rPr>
          <w:lang w:val="fi-FI"/>
        </w:rPr>
      </w:pPr>
      <w:r w:rsidRPr="00A71B5A">
        <w:rPr>
          <w:lang w:val="fi-FI"/>
        </w:rPr>
        <w:t>Tämän lisäksi suoraa sanallista palautetta saamme omaisilta keskustellen ja eritoten vuosittain järjestettävissä omaisten illoissa. Asukkaiden kanssa hoitajat ovat jatkuvassa aktiivisessa vuorovaikutuksessa ja heiltä palaute saadaan usein suorana, tilanteista esille nousevista asioista.</w:t>
      </w:r>
    </w:p>
    <w:p w14:paraId="65A1EA51" w14:textId="12C95B66" w:rsidR="004B7901" w:rsidRPr="009B31BA" w:rsidRDefault="00A71B5A" w:rsidP="00A71B5A">
      <w:pPr>
        <w:spacing w:line="360" w:lineRule="auto"/>
        <w:rPr>
          <w:lang w:val="fi-FI"/>
        </w:rPr>
      </w:pPr>
      <w:r w:rsidRPr="00A71B5A">
        <w:rPr>
          <w:lang w:val="fi-FI"/>
        </w:rPr>
        <w:t>Toiminnan laatua mitataan sekä asukkaiden/omaisten tyytyväisyyskyselyillä että työyksikköjen sisäisillä arvioinneilla. Palautteen keräämiseen käytetään hyvinvointialueen asiakaskyselyä, ja siihen voi vastata myös omainen tai asukkaan avustaja.</w:t>
      </w:r>
      <w:r w:rsidR="004B7901" w:rsidRPr="004B7901">
        <w:rPr>
          <w:lang w:val="fi-FI"/>
        </w:rPr>
        <w:tab/>
      </w:r>
      <w:r w:rsidR="004B7901" w:rsidRPr="004B7901">
        <w:rPr>
          <w:b/>
          <w:bCs/>
          <w:lang w:val="fi-FI"/>
        </w:rPr>
        <w:tab/>
      </w:r>
      <w:r w:rsidR="004B7901" w:rsidRPr="004B7901">
        <w:rPr>
          <w:b/>
          <w:bCs/>
          <w:lang w:val="fi-FI"/>
        </w:rPr>
        <w:tab/>
      </w:r>
      <w:r w:rsidR="004B7901" w:rsidRPr="004B7901">
        <w:rPr>
          <w:b/>
          <w:bCs/>
          <w:lang w:val="fi-FI"/>
        </w:rPr>
        <w:tab/>
      </w:r>
      <w:r w:rsidR="004B7901" w:rsidRPr="004B7901">
        <w:rPr>
          <w:b/>
          <w:bCs/>
          <w:lang w:val="fi-FI"/>
        </w:rPr>
        <w:tab/>
      </w:r>
      <w:r w:rsidR="004B7901" w:rsidRPr="004B7901">
        <w:rPr>
          <w:b/>
          <w:bCs/>
          <w:lang w:val="fi-FI"/>
        </w:rPr>
        <w:tab/>
      </w:r>
    </w:p>
    <w:p w14:paraId="5B5A0E26" w14:textId="2373892C" w:rsidR="004B7901" w:rsidRPr="004B7901" w:rsidRDefault="004B7901" w:rsidP="002C72CF">
      <w:pPr>
        <w:spacing w:line="360" w:lineRule="auto"/>
        <w:rPr>
          <w:b/>
          <w:bCs/>
          <w:lang w:val="fi-FI"/>
        </w:rPr>
      </w:pPr>
      <w:bookmarkStart w:id="93" w:name="_Toc45556453"/>
      <w:r w:rsidRPr="004B7901">
        <w:rPr>
          <w:b/>
          <w:bCs/>
          <w:lang w:val="fi-FI"/>
        </w:rPr>
        <w:t>Asiakkaan oikeusturva</w:t>
      </w:r>
      <w:bookmarkEnd w:id="93"/>
    </w:p>
    <w:p w14:paraId="28DDA2B2" w14:textId="2B6C9CA8" w:rsidR="004B7901" w:rsidRPr="004B7901" w:rsidRDefault="004B7901" w:rsidP="002C72CF">
      <w:pPr>
        <w:spacing w:line="360" w:lineRule="auto"/>
        <w:rPr>
          <w:lang w:val="fi-FI"/>
        </w:rPr>
      </w:pPr>
      <w:r w:rsidRPr="004B7901">
        <w:rPr>
          <w:lang w:val="fi-FI"/>
        </w:rPr>
        <w:t xml:space="preserve">Muistutuksen vastaanottaja </w:t>
      </w:r>
      <w:r w:rsidR="00CC7BAC">
        <w:rPr>
          <w:lang w:val="fi-FI"/>
        </w:rPr>
        <w:t>t</w:t>
      </w:r>
      <w:r w:rsidRPr="004B7901">
        <w:rPr>
          <w:lang w:val="fi-FI"/>
        </w:rPr>
        <w:t>oiminnanjohtaja Heini Nikunen tai vastaava hoitaja Tiia Niemelä.</w:t>
      </w:r>
    </w:p>
    <w:p w14:paraId="59B746CD" w14:textId="77777777" w:rsidR="004B7901" w:rsidRPr="004B7901" w:rsidRDefault="004B7901" w:rsidP="002C72CF">
      <w:pPr>
        <w:spacing w:line="360" w:lineRule="auto"/>
        <w:rPr>
          <w:lang w:val="fi-FI"/>
        </w:rPr>
      </w:pPr>
      <w:r w:rsidRPr="004B7901">
        <w:rPr>
          <w:lang w:val="fi-FI"/>
        </w:rPr>
        <w:t>Sosiaali- ja potilasasiamiehen yhteystiedot sekä tiedot heidän tarjoamistaan palveluista</w:t>
      </w:r>
    </w:p>
    <w:p w14:paraId="672412E4" w14:textId="77777777" w:rsidR="004B7901" w:rsidRPr="004B7901" w:rsidRDefault="004B7901" w:rsidP="002C72CF">
      <w:pPr>
        <w:spacing w:line="360" w:lineRule="auto"/>
        <w:rPr>
          <w:lang w:val="fi-FI"/>
        </w:rPr>
      </w:pPr>
      <w:r w:rsidRPr="004B7901">
        <w:rPr>
          <w:lang w:val="fi-FI"/>
        </w:rPr>
        <w:t>Taija Kuokkanen, sosiaali- ja potilasasiavastaava, Salpausselänkatu 40 A, 45100 Kouvola</w:t>
      </w:r>
    </w:p>
    <w:p w14:paraId="6DF5AEA9" w14:textId="77777777" w:rsidR="004B7901" w:rsidRPr="004B7901" w:rsidRDefault="004B7901" w:rsidP="002C72CF">
      <w:pPr>
        <w:spacing w:line="360" w:lineRule="auto"/>
        <w:rPr>
          <w:lang w:val="fi-FI"/>
        </w:rPr>
      </w:pPr>
      <w:hyperlink r:id="rId21" w:history="1">
        <w:r w:rsidRPr="004B7901">
          <w:rPr>
            <w:rStyle w:val="Hyperlinkki"/>
            <w:lang w:val="fi-FI"/>
          </w:rPr>
          <w:t>taija.kuokkanen@socom.fi</w:t>
        </w:r>
      </w:hyperlink>
      <w:r w:rsidRPr="004B7901">
        <w:rPr>
          <w:lang w:val="fi-FI"/>
        </w:rPr>
        <w:t>, puh. 040 728 7313</w:t>
      </w:r>
    </w:p>
    <w:p w14:paraId="053A7093" w14:textId="77777777" w:rsidR="004B7901" w:rsidRPr="004B7901" w:rsidRDefault="004B7901" w:rsidP="002C72CF">
      <w:pPr>
        <w:spacing w:line="360" w:lineRule="auto"/>
        <w:rPr>
          <w:lang w:val="fi-FI"/>
        </w:rPr>
      </w:pPr>
      <w:r w:rsidRPr="004B7901">
        <w:rPr>
          <w:lang w:val="fi-FI"/>
        </w:rPr>
        <w:t>Mirja Piispa, sosiaaliasiavastaava, Salpausselänkatu 40 A, 45100 Kouvola</w:t>
      </w:r>
    </w:p>
    <w:p w14:paraId="2DFD6F86" w14:textId="77777777" w:rsidR="004B7901" w:rsidRPr="004B7901" w:rsidRDefault="004B7901" w:rsidP="002C72CF">
      <w:pPr>
        <w:spacing w:line="360" w:lineRule="auto"/>
        <w:rPr>
          <w:lang w:val="fi-FI"/>
        </w:rPr>
      </w:pPr>
      <w:r w:rsidRPr="004B7901">
        <w:rPr>
          <w:lang w:val="fi-FI"/>
        </w:rPr>
        <w:t>mirja.piispa@socom.fi, puh. 0400 569145</w:t>
      </w:r>
    </w:p>
    <w:p w14:paraId="6EAC4364" w14:textId="77777777" w:rsidR="004B7901" w:rsidRPr="004B7901" w:rsidRDefault="004B7901" w:rsidP="002C72CF">
      <w:pPr>
        <w:spacing w:line="360" w:lineRule="auto"/>
        <w:rPr>
          <w:lang w:val="fi-FI"/>
        </w:rPr>
      </w:pPr>
      <w:r w:rsidRPr="004B7901">
        <w:rPr>
          <w:lang w:val="fi-FI"/>
        </w:rPr>
        <w:t>Sosiaaliasiamies ei tee päätöksiä eikä myönnä etuuksia, vaan hänen tehtävänsä on neuvoa asiakkaita sosiaalihuollon asiakaslain soveltamiseen liittyvissä asioissa, avustaa asiakasta muistutuksen tekemisessä, tiedottaa asiakkaan oikeuksista ja toimia asiakkaan oikeuksien edistämiseksi ja toteuttamiseksi. Sosiaaliasiamies voi toimia myös asiakkaan ja työntekijän välimiehenä ongelmatilanteissa.</w:t>
      </w:r>
    </w:p>
    <w:p w14:paraId="61A239C1" w14:textId="77777777" w:rsidR="004B7901" w:rsidRPr="004B7901" w:rsidRDefault="004B7901" w:rsidP="002C72CF">
      <w:pPr>
        <w:spacing w:line="360" w:lineRule="auto"/>
        <w:rPr>
          <w:lang w:val="fi-FI"/>
        </w:rPr>
      </w:pPr>
      <w:r w:rsidRPr="004B7901">
        <w:rPr>
          <w:lang w:val="fi-FI"/>
        </w:rPr>
        <w:t>Potilasasiamiehen tehtävänä on neuvoa ja avustaa potilaita potilaan oikeuksiin liittyvissä asioissa, tiedottaa potilaan oikeuksista sekä toimia potilaan oikeuksien edistämiseksi ja toteuttamiseksi.</w:t>
      </w:r>
    </w:p>
    <w:p w14:paraId="278E86A5" w14:textId="77777777" w:rsidR="004B7901" w:rsidRPr="004B7901" w:rsidRDefault="004B7901" w:rsidP="002C72CF">
      <w:pPr>
        <w:spacing w:line="360" w:lineRule="auto"/>
        <w:rPr>
          <w:lang w:val="fi-FI"/>
        </w:rPr>
      </w:pPr>
      <w:r w:rsidRPr="004B7901">
        <w:rPr>
          <w:lang w:val="fi-FI"/>
        </w:rPr>
        <w:t>Jos potilas on tyytymätön saamaansa hoitoon tai kohteluun, potilasasiamies neuvoo, miten asiaa kannattaa selvittää hoitopaikassa. Hän neuvoo ja avustaa tarvittaessa myös muistutuksen, kantelun tai potilasvahinkoilmoituksen teossa. Potilasasiamies ei kuitenkaan ota kantaa potilaan hoitopäätöksiin tai siihen, onko hoidossa tapahtunut hoitovahinko.</w:t>
      </w:r>
    </w:p>
    <w:p w14:paraId="21D02024" w14:textId="77777777" w:rsidR="004B7901" w:rsidRPr="004B7901" w:rsidRDefault="004B7901" w:rsidP="002C72CF">
      <w:pPr>
        <w:spacing w:line="360" w:lineRule="auto"/>
        <w:rPr>
          <w:lang w:val="fi-FI"/>
        </w:rPr>
      </w:pPr>
      <w:r w:rsidRPr="004B7901">
        <w:rPr>
          <w:lang w:val="fi-FI"/>
        </w:rPr>
        <w:t>Kuluttajaneuvonnan yhteystiedot sekä tiedot sitä kautta saatavista palveluista</w:t>
      </w:r>
    </w:p>
    <w:p w14:paraId="486DC165" w14:textId="77777777" w:rsidR="004B7901" w:rsidRPr="004B7901" w:rsidRDefault="004B7901" w:rsidP="002C72CF">
      <w:pPr>
        <w:spacing w:line="360" w:lineRule="auto"/>
        <w:rPr>
          <w:lang w:val="fi-FI"/>
        </w:rPr>
      </w:pPr>
      <w:r w:rsidRPr="004B7901">
        <w:rPr>
          <w:lang w:val="fi-FI"/>
        </w:rPr>
        <w:t>Täysin julkinen, eli kunnan tai valtion tarjoama/järjestämä palvelu, jää kuluttajansuojalain ulkopuolelle. Jos kunnalla on ostopalvelusopimus yksityisen palvelujen tuottajan kanssa tai asukkaalla maksusitoumus palveluasumiseen, kyseessä on julkinen palvelu eikä kuluttajansuojalaki tule sovellettavaksi.</w:t>
      </w:r>
    </w:p>
    <w:p w14:paraId="35A12200" w14:textId="77777777" w:rsidR="004B7901" w:rsidRPr="004B7901" w:rsidRDefault="004B7901" w:rsidP="002C72CF">
      <w:pPr>
        <w:spacing w:line="360" w:lineRule="auto"/>
        <w:rPr>
          <w:lang w:val="fi-FI"/>
        </w:rPr>
      </w:pPr>
      <w:r w:rsidRPr="004B7901">
        <w:rPr>
          <w:lang w:val="fi-FI"/>
        </w:rPr>
        <w:t>Ostopalvelujen yhteydessä on mahdollista, että asukas ostaa palvelutalolta ostopalvelusopimuksen ulkopuolisia erillispalveluja, joihin kuluttajansuojalakia sovelletaan. Myös kunnan myöntämää palveluseteliä käyttävät asukkaat kuuluvat kuluttajansuojalain piiriin.</w:t>
      </w:r>
    </w:p>
    <w:p w14:paraId="01A21978" w14:textId="77777777" w:rsidR="004B7901" w:rsidRPr="004B7901" w:rsidRDefault="004B7901" w:rsidP="002C72CF">
      <w:pPr>
        <w:spacing w:line="360" w:lineRule="auto"/>
        <w:rPr>
          <w:lang w:val="fi-FI"/>
        </w:rPr>
      </w:pPr>
      <w:r w:rsidRPr="004B7901">
        <w:rPr>
          <w:lang w:val="fi-FI"/>
        </w:rPr>
        <w:t>Kilpailu- ja kuluttajaviraston (KKV) yhteystiedot</w:t>
      </w:r>
    </w:p>
    <w:p w14:paraId="42B7BE4D" w14:textId="77777777" w:rsidR="004B7901" w:rsidRPr="004B7901" w:rsidRDefault="004B7901" w:rsidP="002C72CF">
      <w:pPr>
        <w:spacing w:line="360" w:lineRule="auto"/>
        <w:rPr>
          <w:lang w:val="fi-FI"/>
        </w:rPr>
      </w:pPr>
      <w:r w:rsidRPr="004B7901">
        <w:rPr>
          <w:lang w:val="fi-FI"/>
        </w:rPr>
        <w:t>Kuluttajaneuvonta palvelee puhelimitse arkisin klo 9–15 17 Puh: 029 505 3050 https://www.kkv.fi/kuluttajaneuvonta</w:t>
      </w:r>
    </w:p>
    <w:p w14:paraId="5C1EFAE3" w14:textId="5FD9DE88" w:rsidR="004B7901" w:rsidRPr="004B7901" w:rsidRDefault="004B7901" w:rsidP="002C72CF">
      <w:pPr>
        <w:spacing w:line="360" w:lineRule="auto"/>
        <w:rPr>
          <w:lang w:val="fi-FI"/>
        </w:rPr>
      </w:pPr>
      <w:r w:rsidRPr="004B7901">
        <w:rPr>
          <w:lang w:val="fi-FI"/>
        </w:rPr>
        <w:t>Kuluttaja-asiamiehen tehtävänä on turvata kuluttajien asemaa ja valvoa kuluttajansuojalain ja useiden muiden kuluttajan suojaksi säädettyjen lakien noudattamista. Keskeisiä tehtäviä ovat elinkeinonharjoittajien markkinoinnin, sopimusehtojen ja perinnän lainmukaisuuden valvominen, kun kyse on kuluttajiin suunnatusta toiminnasta. Tavoitteena on, että yritys lopettaa lainvastaisen menettelynsä.</w:t>
      </w:r>
    </w:p>
    <w:p w14:paraId="2B8BCC8E" w14:textId="77777777" w:rsidR="004B7901" w:rsidRPr="0051063A" w:rsidRDefault="004B7901" w:rsidP="002C72CF">
      <w:pPr>
        <w:spacing w:line="360" w:lineRule="auto"/>
        <w:rPr>
          <w:b/>
          <w:bCs/>
          <w:lang w:val="fi-FI"/>
        </w:rPr>
      </w:pPr>
      <w:r w:rsidRPr="0051063A">
        <w:rPr>
          <w:b/>
          <w:bCs/>
          <w:lang w:val="fi-FI"/>
        </w:rPr>
        <w:lastRenderedPageBreak/>
        <w:t>Miten yksikön toimintaa koskevat muistutukset, kantelu- ja muut valvontapäätökset käsitellään ja huomioidaan toiminnan kehittämisessä?</w:t>
      </w:r>
    </w:p>
    <w:p w14:paraId="2D332141" w14:textId="039561CC" w:rsidR="004B7901" w:rsidRPr="004B7901" w:rsidRDefault="004B7901" w:rsidP="002C72CF">
      <w:pPr>
        <w:spacing w:line="360" w:lineRule="auto"/>
        <w:rPr>
          <w:lang w:val="fi-FI"/>
        </w:rPr>
      </w:pPr>
      <w:r w:rsidRPr="004B7901">
        <w:rPr>
          <w:lang w:val="fi-FI"/>
        </w:rPr>
        <w:t>Muistutuksen tekijä ohjataan selvittämään tilanteeseen johtanutta asiaa sitä hoitaneiden henkilöiden ja/tai es</w:t>
      </w:r>
      <w:r w:rsidR="00666BA0">
        <w:rPr>
          <w:lang w:val="fi-FI"/>
        </w:rPr>
        <w:t>ihenki</w:t>
      </w:r>
      <w:r w:rsidR="00036C56">
        <w:rPr>
          <w:lang w:val="fi-FI"/>
        </w:rPr>
        <w:t>lön</w:t>
      </w:r>
      <w:r w:rsidRPr="004B7901">
        <w:rPr>
          <w:lang w:val="fi-FI"/>
        </w:rPr>
        <w:t xml:space="preserve"> kanssa heti kun ongelma ilmenee. Asia selvitetään ja käydään läpi asianosaisten kesken.</w:t>
      </w:r>
    </w:p>
    <w:p w14:paraId="4BA757D2" w14:textId="667DF698" w:rsidR="00C46A9B" w:rsidRPr="007868FC" w:rsidRDefault="004B7901" w:rsidP="007868FC">
      <w:pPr>
        <w:spacing w:line="360" w:lineRule="auto"/>
        <w:rPr>
          <w:lang w:val="fi-FI"/>
        </w:rPr>
      </w:pPr>
      <w:r w:rsidRPr="004B7901">
        <w:rPr>
          <w:lang w:val="fi-FI"/>
        </w:rPr>
        <w:t>Muistutukset käsitellään sisällöllisesti työyhteisön kesken ja arvioidaan asiat kohta kerrallaan. Tarpeen mukaan toimintaa muutetaan ja kehitetään. Muistutukseen annettaan kirjallinen vastine, jonka vastaava hoitaja kirjaa. Vastine annetaan kohtuullisen ajan kuluessa, viimeistään kuukauden kuluttua.</w:t>
      </w:r>
    </w:p>
    <w:p w14:paraId="6B1AD88F" w14:textId="77777777" w:rsidR="00C46A9B" w:rsidRDefault="00C46A9B" w:rsidP="0040315B">
      <w:pPr>
        <w:spacing w:after="0" w:line="276" w:lineRule="auto"/>
        <w:rPr>
          <w:rFonts w:eastAsia="Arial" w:cs="Arial"/>
          <w:sz w:val="24"/>
          <w:szCs w:val="24"/>
          <w:lang w:val="fi-FI"/>
        </w:rPr>
      </w:pPr>
    </w:p>
    <w:p w14:paraId="7D6C108D" w14:textId="0DCC2101" w:rsidR="00C1684C" w:rsidRPr="0040315B" w:rsidRDefault="00FD48CB" w:rsidP="0040315B">
      <w:pPr>
        <w:spacing w:after="0" w:line="276" w:lineRule="auto"/>
        <w:rPr>
          <w:rFonts w:eastAsia="Arial" w:cs="Arial"/>
          <w:color w:val="70AD47" w:themeColor="accent6"/>
          <w:sz w:val="24"/>
          <w:szCs w:val="24"/>
          <w:lang w:val="fi-FI"/>
        </w:rPr>
      </w:pPr>
      <w:r w:rsidRPr="00F108EA">
        <w:rPr>
          <w:rFonts w:cs="Arial"/>
          <w:sz w:val="24"/>
          <w:szCs w:val="24"/>
          <w:lang w:val="fi-FI"/>
        </w:rPr>
        <w:t>Taulukko 5:</w:t>
      </w:r>
      <w:r w:rsidRPr="00F108EA">
        <w:rPr>
          <w:rFonts w:cs="Arial"/>
          <w:lang w:val="fi-FI"/>
        </w:rPr>
        <w:t xml:space="preserve"> </w:t>
      </w:r>
      <w:r w:rsidRPr="00F108EA">
        <w:rPr>
          <w:rFonts w:eastAsia="Arial" w:cs="Arial"/>
          <w:sz w:val="24"/>
          <w:szCs w:val="24"/>
          <w:lang w:val="fi-FI"/>
        </w:rPr>
        <w:t xml:space="preserve">Palveluyksikön toiminnan keskeisimpien </w:t>
      </w:r>
      <w:r w:rsidRPr="00F108EA">
        <w:rPr>
          <w:rFonts w:eastAsia="Arial" w:cs="Arial"/>
          <w:b/>
          <w:bCs/>
          <w:sz w:val="24"/>
          <w:szCs w:val="24"/>
          <w:lang w:val="fi-FI"/>
        </w:rPr>
        <w:t xml:space="preserve">yhdenvertaisuutta, osallisuutta sekä asiakkaan </w:t>
      </w:r>
      <w:r w:rsidR="00695B10">
        <w:rPr>
          <w:rFonts w:eastAsia="Arial" w:cs="Arial"/>
          <w:b/>
          <w:bCs/>
          <w:sz w:val="24"/>
          <w:szCs w:val="24"/>
          <w:lang w:val="fi-FI"/>
        </w:rPr>
        <w:t>tai</w:t>
      </w:r>
      <w:r w:rsidRPr="00F108EA">
        <w:rPr>
          <w:rFonts w:eastAsia="Arial" w:cs="Arial"/>
          <w:b/>
          <w:bCs/>
          <w:sz w:val="24"/>
          <w:szCs w:val="24"/>
          <w:lang w:val="fi-FI"/>
        </w:rPr>
        <w:t xml:space="preserve"> potilaan asemaa ja oikeuksia</w:t>
      </w:r>
      <w:r w:rsidRPr="00F108EA">
        <w:rPr>
          <w:rFonts w:eastAsia="Arial" w:cs="Arial"/>
          <w:sz w:val="24"/>
          <w:szCs w:val="24"/>
          <w:lang w:val="fi-FI"/>
        </w:rPr>
        <w:t xml:space="preserve"> koskevien riskien tunnistaminen, arviointi ja hallinta</w:t>
      </w:r>
    </w:p>
    <w:tbl>
      <w:tblPr>
        <w:tblStyle w:val="Vaaleataulukkoruudukko"/>
        <w:tblW w:w="10035" w:type="dxa"/>
        <w:tblLayout w:type="fixed"/>
        <w:tblLook w:val="0620" w:firstRow="1" w:lastRow="0" w:firstColumn="0" w:lastColumn="0" w:noHBand="1" w:noVBand="1"/>
        <w:tblCaption w:val="Palveluyksikön toiminnan keskeisimpien yhdenvertaisuutta, osallisuutta sekä asiakkaan ja potilaan asemaa ja oikeuksia koskevien riskien tunnistaminen, arviointi ja hallinta"/>
        <w:tblDescription w:val="Taulukossa on kolme saraketta, joiden otsikot ovat: Tunnistettu riski, riskin arviointi (suuruus ja vaikutus) ja ehkäisy- ja hallintatoimet."/>
      </w:tblPr>
      <w:tblGrid>
        <w:gridCol w:w="3345"/>
        <w:gridCol w:w="3345"/>
        <w:gridCol w:w="3345"/>
      </w:tblGrid>
      <w:tr w:rsidR="6A9617F7" w:rsidRPr="00F108EA" w14:paraId="17449DF7" w14:textId="77777777" w:rsidTr="00AD5F0A">
        <w:trPr>
          <w:trHeight w:val="300"/>
          <w:tblHeader/>
        </w:trPr>
        <w:tc>
          <w:tcPr>
            <w:tcW w:w="3345" w:type="dxa"/>
          </w:tcPr>
          <w:p w14:paraId="48B6DCD6" w14:textId="13BFA6EC" w:rsidR="6A9617F7" w:rsidRPr="00F108EA" w:rsidRDefault="0E42534F" w:rsidP="20E08D4F">
            <w:pPr>
              <w:rPr>
                <w:rFonts w:eastAsia="Arial" w:cs="Arial"/>
                <w:color w:val="70AD47" w:themeColor="accent6"/>
                <w:sz w:val="24"/>
                <w:szCs w:val="24"/>
              </w:rPr>
            </w:pPr>
            <w:r w:rsidRPr="00F108EA">
              <w:rPr>
                <w:rFonts w:eastAsia="Arial" w:cs="Arial"/>
                <w:sz w:val="24"/>
                <w:szCs w:val="24"/>
              </w:rPr>
              <w:t>Tunnistettu riski</w:t>
            </w:r>
          </w:p>
        </w:tc>
        <w:tc>
          <w:tcPr>
            <w:tcW w:w="3345" w:type="dxa"/>
          </w:tcPr>
          <w:p w14:paraId="771A0BFF" w14:textId="447413F7" w:rsidR="6A9617F7" w:rsidRPr="00F108EA" w:rsidRDefault="0E42534F" w:rsidP="20E08D4F">
            <w:pPr>
              <w:rPr>
                <w:rFonts w:eastAsia="Arial" w:cs="Arial"/>
                <w:color w:val="70AD47" w:themeColor="accent6"/>
                <w:sz w:val="24"/>
                <w:szCs w:val="24"/>
                <w:lang w:val="fi-FI"/>
              </w:rPr>
            </w:pPr>
            <w:r w:rsidRPr="00F108EA">
              <w:rPr>
                <w:rFonts w:eastAsia="Arial" w:cs="Arial"/>
                <w:sz w:val="24"/>
                <w:szCs w:val="24"/>
                <w:lang w:val="fi-FI"/>
              </w:rPr>
              <w:t>Riskin arviointi (suuruus ja vaikutus)</w:t>
            </w:r>
          </w:p>
        </w:tc>
        <w:tc>
          <w:tcPr>
            <w:tcW w:w="3345" w:type="dxa"/>
          </w:tcPr>
          <w:p w14:paraId="283C23AC" w14:textId="4897C75B" w:rsidR="6A9617F7" w:rsidRPr="00F108EA" w:rsidRDefault="0E42534F" w:rsidP="20E08D4F">
            <w:pPr>
              <w:rPr>
                <w:rFonts w:eastAsia="Arial" w:cs="Arial"/>
                <w:color w:val="70AD47" w:themeColor="accent6"/>
                <w:sz w:val="24"/>
                <w:szCs w:val="24"/>
              </w:rPr>
            </w:pPr>
            <w:r w:rsidRPr="00F108EA">
              <w:rPr>
                <w:rFonts w:eastAsia="Arial" w:cs="Arial"/>
                <w:sz w:val="24"/>
                <w:szCs w:val="24"/>
              </w:rPr>
              <w:t>Ehkäisy- ja hallintatoimet</w:t>
            </w:r>
          </w:p>
        </w:tc>
      </w:tr>
      <w:tr w:rsidR="6A9617F7" w:rsidRPr="00F108EA" w14:paraId="7B4D59F6" w14:textId="77777777" w:rsidTr="00AD5F0A">
        <w:trPr>
          <w:trHeight w:val="300"/>
          <w:tblHeader/>
        </w:trPr>
        <w:tc>
          <w:tcPr>
            <w:tcW w:w="3345" w:type="dxa"/>
          </w:tcPr>
          <w:p w14:paraId="2CF8A2E2" w14:textId="4CAE3570" w:rsidR="6A9617F7" w:rsidRPr="00421FE9" w:rsidRDefault="00580A64" w:rsidP="20E08D4F">
            <w:pPr>
              <w:rPr>
                <w:rFonts w:eastAsia="Arial" w:cs="Arial"/>
                <w:sz w:val="24"/>
                <w:szCs w:val="24"/>
                <w:lang w:val="fi-FI"/>
              </w:rPr>
            </w:pPr>
            <w:r w:rsidRPr="00421FE9">
              <w:rPr>
                <w:rFonts w:eastAsia="Arial" w:cs="Arial"/>
                <w:sz w:val="24"/>
                <w:szCs w:val="24"/>
                <w:lang w:val="fi-FI"/>
              </w:rPr>
              <w:t>Asukas ei halua osallistua yhteisiin hetkiin</w:t>
            </w:r>
          </w:p>
        </w:tc>
        <w:tc>
          <w:tcPr>
            <w:tcW w:w="3345" w:type="dxa"/>
          </w:tcPr>
          <w:p w14:paraId="54E3F6B7" w14:textId="7E4F8F5E" w:rsidR="6A9617F7" w:rsidRPr="00F108EA" w:rsidRDefault="00482679" w:rsidP="20E08D4F">
            <w:pPr>
              <w:rPr>
                <w:rFonts w:eastAsia="Arial" w:cs="Arial"/>
                <w:color w:val="70AD47" w:themeColor="accent6"/>
                <w:sz w:val="24"/>
                <w:szCs w:val="24"/>
              </w:rPr>
            </w:pPr>
            <w:r w:rsidRPr="00482679">
              <w:rPr>
                <w:rFonts w:eastAsia="Arial" w:cs="Arial"/>
                <w:sz w:val="24"/>
                <w:szCs w:val="24"/>
              </w:rPr>
              <w:t>Yksinäisyyden kokeminen</w:t>
            </w:r>
            <w:r>
              <w:rPr>
                <w:rFonts w:eastAsia="Arial" w:cs="Arial"/>
                <w:sz w:val="24"/>
                <w:szCs w:val="24"/>
              </w:rPr>
              <w:t>, vaikutus mielialaan</w:t>
            </w:r>
          </w:p>
        </w:tc>
        <w:tc>
          <w:tcPr>
            <w:tcW w:w="3345" w:type="dxa"/>
          </w:tcPr>
          <w:p w14:paraId="2965648A" w14:textId="676DAE55" w:rsidR="6A9617F7" w:rsidRPr="00A9796E" w:rsidRDefault="00A9796E" w:rsidP="20E08D4F">
            <w:pPr>
              <w:rPr>
                <w:rFonts w:eastAsia="Arial" w:cs="Arial"/>
                <w:sz w:val="24"/>
                <w:szCs w:val="24"/>
              </w:rPr>
            </w:pPr>
            <w:r>
              <w:rPr>
                <w:rFonts w:eastAsia="Arial" w:cs="Arial"/>
                <w:sz w:val="24"/>
                <w:szCs w:val="24"/>
              </w:rPr>
              <w:t xml:space="preserve">Itsemääräämisoikeus </w:t>
            </w:r>
            <w:r w:rsidR="004A26D0">
              <w:rPr>
                <w:rFonts w:eastAsia="Arial" w:cs="Arial"/>
                <w:sz w:val="24"/>
                <w:szCs w:val="24"/>
              </w:rPr>
              <w:t>huomioiden kannustetaan osallistumaan</w:t>
            </w:r>
          </w:p>
        </w:tc>
      </w:tr>
    </w:tbl>
    <w:p w14:paraId="644C0490" w14:textId="77777777" w:rsidR="00CC3B82" w:rsidRPr="00CC3B82" w:rsidRDefault="00CC3B82" w:rsidP="00CC3B82">
      <w:pPr>
        <w:rPr>
          <w:lang w:val="fi-FI"/>
        </w:rPr>
      </w:pPr>
      <w:bookmarkStart w:id="94" w:name="_Toc1562178527"/>
      <w:bookmarkStart w:id="95" w:name="_Toc175740441"/>
      <w:bookmarkStart w:id="96" w:name="_Toc175741904"/>
      <w:bookmarkStart w:id="97" w:name="_Toc175741968"/>
    </w:p>
    <w:p w14:paraId="2BAF4154" w14:textId="052BAB5A" w:rsidR="006110BC" w:rsidRDefault="599011B1" w:rsidP="00C111DA">
      <w:pPr>
        <w:pStyle w:val="Otsikko1"/>
        <w:spacing w:line="276" w:lineRule="auto"/>
        <w:rPr>
          <w:rFonts w:eastAsia="Arial" w:cs="Arial"/>
          <w:lang w:val="fi-FI"/>
        </w:rPr>
      </w:pPr>
      <w:bookmarkStart w:id="98" w:name="_Toc199848420"/>
      <w:r w:rsidRPr="00F108EA">
        <w:rPr>
          <w:rFonts w:eastAsia="Arial" w:cs="Arial"/>
          <w:lang w:val="fi-FI"/>
        </w:rPr>
        <w:t>4</w:t>
      </w:r>
      <w:r w:rsidR="3082BD62" w:rsidRPr="00F108EA">
        <w:rPr>
          <w:rFonts w:eastAsia="Arial" w:cs="Arial"/>
          <w:lang w:val="fi-FI"/>
        </w:rPr>
        <w:t xml:space="preserve">. </w:t>
      </w:r>
      <w:r w:rsidR="7D27462D" w:rsidRPr="00F108EA">
        <w:rPr>
          <w:rFonts w:eastAsia="Arial" w:cs="Arial"/>
          <w:lang w:val="fi-FI"/>
        </w:rPr>
        <w:t xml:space="preserve">Havaittujen puutteiden ja epäkohtien </w:t>
      </w:r>
      <w:r w:rsidR="3AC59683" w:rsidRPr="00F108EA">
        <w:rPr>
          <w:rFonts w:eastAsia="Arial" w:cs="Arial"/>
          <w:lang w:val="fi-FI"/>
        </w:rPr>
        <w:t xml:space="preserve">käsittely </w:t>
      </w:r>
      <w:r w:rsidR="00695B10">
        <w:rPr>
          <w:rFonts w:eastAsia="Arial" w:cs="Arial"/>
          <w:lang w:val="fi-FI"/>
        </w:rPr>
        <w:t>sekä</w:t>
      </w:r>
      <w:r w:rsidR="3AC59683" w:rsidRPr="00F108EA">
        <w:rPr>
          <w:rFonts w:eastAsia="Arial" w:cs="Arial"/>
          <w:lang w:val="fi-FI"/>
        </w:rPr>
        <w:t xml:space="preserve"> </w:t>
      </w:r>
      <w:r w:rsidR="2EF09FC9" w:rsidRPr="00F108EA">
        <w:rPr>
          <w:rFonts w:eastAsia="Arial" w:cs="Arial"/>
          <w:lang w:val="fi-FI"/>
        </w:rPr>
        <w:t xml:space="preserve">toiminnan </w:t>
      </w:r>
      <w:r w:rsidR="3AC59683" w:rsidRPr="00F108EA">
        <w:rPr>
          <w:rFonts w:eastAsia="Arial" w:cs="Arial"/>
          <w:lang w:val="fi-FI"/>
        </w:rPr>
        <w:t>kehittäminen</w:t>
      </w:r>
      <w:bookmarkEnd w:id="94"/>
      <w:bookmarkEnd w:id="95"/>
      <w:bookmarkEnd w:id="96"/>
      <w:bookmarkEnd w:id="97"/>
      <w:bookmarkEnd w:id="98"/>
    </w:p>
    <w:p w14:paraId="035F73FE" w14:textId="77777777" w:rsidR="006110BC" w:rsidRDefault="006110BC" w:rsidP="005D1FF0">
      <w:pPr>
        <w:spacing w:line="276" w:lineRule="auto"/>
        <w:rPr>
          <w:lang w:val="fi-FI"/>
        </w:rPr>
      </w:pPr>
    </w:p>
    <w:p w14:paraId="371F2800" w14:textId="77777777" w:rsidR="00203C9F" w:rsidRPr="00203C9F" w:rsidRDefault="00203C9F" w:rsidP="002C72CF">
      <w:pPr>
        <w:spacing w:line="360" w:lineRule="auto"/>
        <w:rPr>
          <w:b/>
          <w:bCs/>
          <w:lang w:val="fi-FI"/>
        </w:rPr>
      </w:pPr>
      <w:bookmarkStart w:id="99" w:name="_Toc45556462"/>
      <w:r w:rsidRPr="00203C9F">
        <w:rPr>
          <w:b/>
          <w:bCs/>
          <w:lang w:val="fi-FI"/>
        </w:rPr>
        <w:t>Yhteistyö turvallisuudesta vastaavien viranomaisten ja toimijoiden kanssa</w:t>
      </w:r>
      <w:bookmarkEnd w:id="99"/>
    </w:p>
    <w:p w14:paraId="414E5062" w14:textId="77777777" w:rsidR="00203C9F" w:rsidRPr="00203C9F" w:rsidRDefault="00203C9F" w:rsidP="002C72CF">
      <w:pPr>
        <w:spacing w:line="360" w:lineRule="auto"/>
        <w:rPr>
          <w:lang w:val="fi-FI"/>
        </w:rPr>
      </w:pPr>
      <w:r w:rsidRPr="00203C9F">
        <w:rPr>
          <w:lang w:val="fi-FI"/>
        </w:rPr>
        <w:t>Hyvän asukasturvallisuuden edellytys on riittävän ja osaavan henkilökunnan varmistaminen ja jatkuva kehittäminen sekä hyvinvoiva työyhteisö. Asukasturvallisuuden kehittämisen tavoitteena on, että jokainen työtekijä tunnistaa asukasturvallisuuden edistämisen osaksi työtään ja sen kehittämistä. Riskien hallinta on osa päivittäistä toiminnan seurantaa, arviointia ja kehittämistä. On tärkeää tarkastella, että toimintatavat ovat turvallisia ja suojaavat niin asukkaita kuin työntekijöitä vaaratapahtumilta.</w:t>
      </w:r>
    </w:p>
    <w:p w14:paraId="746E84E8" w14:textId="77777777" w:rsidR="00203C9F" w:rsidRPr="00203C9F" w:rsidRDefault="00203C9F" w:rsidP="002C72CF">
      <w:pPr>
        <w:spacing w:line="360" w:lineRule="auto"/>
        <w:rPr>
          <w:lang w:val="fi-FI"/>
        </w:rPr>
      </w:pPr>
      <w:r w:rsidRPr="00203C9F">
        <w:rPr>
          <w:lang w:val="fi-FI"/>
        </w:rPr>
        <w:t xml:space="preserve">Henkilöstön rooli: </w:t>
      </w:r>
    </w:p>
    <w:p w14:paraId="4EEDB928" w14:textId="77777777" w:rsidR="00203C9F" w:rsidRPr="00203C9F" w:rsidRDefault="00203C9F" w:rsidP="002C72CF">
      <w:pPr>
        <w:numPr>
          <w:ilvl w:val="0"/>
          <w:numId w:val="35"/>
        </w:numPr>
        <w:spacing w:line="360" w:lineRule="auto"/>
        <w:rPr>
          <w:lang w:val="fi-FI"/>
        </w:rPr>
      </w:pPr>
      <w:r w:rsidRPr="00203C9F">
        <w:rPr>
          <w:lang w:val="fi-FI"/>
        </w:rPr>
        <w:t xml:space="preserve">noudattaa yhteisesti sovittuja turvallisuutta edistäviä toimintatapoja </w:t>
      </w:r>
    </w:p>
    <w:p w14:paraId="10E51D8F" w14:textId="77777777" w:rsidR="00203C9F" w:rsidRPr="00203C9F" w:rsidRDefault="00203C9F" w:rsidP="002C72CF">
      <w:pPr>
        <w:numPr>
          <w:ilvl w:val="0"/>
          <w:numId w:val="35"/>
        </w:numPr>
        <w:spacing w:line="360" w:lineRule="auto"/>
        <w:rPr>
          <w:lang w:val="fi-FI"/>
        </w:rPr>
      </w:pPr>
      <w:r w:rsidRPr="00203C9F">
        <w:rPr>
          <w:lang w:val="fi-FI"/>
        </w:rPr>
        <w:t xml:space="preserve">vastaa oman osaamisen ajan tasalla pitämisestä </w:t>
      </w:r>
    </w:p>
    <w:p w14:paraId="40ABAB40" w14:textId="77777777" w:rsidR="00203C9F" w:rsidRPr="00203C9F" w:rsidRDefault="00203C9F" w:rsidP="002C72CF">
      <w:pPr>
        <w:numPr>
          <w:ilvl w:val="0"/>
          <w:numId w:val="35"/>
        </w:numPr>
        <w:spacing w:line="360" w:lineRule="auto"/>
        <w:rPr>
          <w:lang w:val="fi-FI"/>
        </w:rPr>
      </w:pPr>
      <w:r w:rsidRPr="00203C9F">
        <w:rPr>
          <w:lang w:val="fi-FI"/>
        </w:rPr>
        <w:t xml:space="preserve">vastaa oman työnsä kehittämisestä </w:t>
      </w:r>
    </w:p>
    <w:p w14:paraId="14D587DA" w14:textId="77777777" w:rsidR="00203C9F" w:rsidRPr="00203C9F" w:rsidRDefault="00203C9F" w:rsidP="002C72CF">
      <w:pPr>
        <w:numPr>
          <w:ilvl w:val="0"/>
          <w:numId w:val="35"/>
        </w:numPr>
        <w:spacing w:line="360" w:lineRule="auto"/>
        <w:rPr>
          <w:lang w:val="fi-FI"/>
        </w:rPr>
      </w:pPr>
      <w:r w:rsidRPr="00203C9F">
        <w:rPr>
          <w:lang w:val="fi-FI"/>
        </w:rPr>
        <w:lastRenderedPageBreak/>
        <w:t>informoi asukasta tapahtuneesta läheltä piti- tai vaaratapahtumasta, huolehtii korjaavista toimenpiteistä ja kirjaa tiedot potilastietojärjestelmään</w:t>
      </w:r>
    </w:p>
    <w:p w14:paraId="5EC96240" w14:textId="77777777" w:rsidR="00203C9F" w:rsidRPr="00203C9F" w:rsidRDefault="00203C9F" w:rsidP="002C72CF">
      <w:pPr>
        <w:numPr>
          <w:ilvl w:val="0"/>
          <w:numId w:val="35"/>
        </w:numPr>
        <w:spacing w:line="360" w:lineRule="auto"/>
        <w:rPr>
          <w:lang w:val="fi-FI"/>
        </w:rPr>
      </w:pPr>
      <w:r w:rsidRPr="00203C9F">
        <w:rPr>
          <w:lang w:val="fi-FI"/>
        </w:rPr>
        <w:t>raportoi läheltä piti -tilanteet ja tapahtuneet vaaratapahtumat HaiPro - järjestelmään</w:t>
      </w:r>
    </w:p>
    <w:p w14:paraId="6ECB29F5" w14:textId="77777777" w:rsidR="00203C9F" w:rsidRPr="00203C9F" w:rsidRDefault="00203C9F" w:rsidP="002C72CF">
      <w:pPr>
        <w:numPr>
          <w:ilvl w:val="0"/>
          <w:numId w:val="35"/>
        </w:numPr>
        <w:spacing w:line="360" w:lineRule="auto"/>
        <w:rPr>
          <w:lang w:val="fi-FI"/>
        </w:rPr>
      </w:pPr>
      <w:r w:rsidRPr="00203C9F">
        <w:rPr>
          <w:lang w:val="fi-FI"/>
        </w:rPr>
        <w:t xml:space="preserve">vastaa laitteiden ohjeiden mukaisesta käytöstä </w:t>
      </w:r>
    </w:p>
    <w:p w14:paraId="03158DC0" w14:textId="3718E850" w:rsidR="00203C9F" w:rsidRPr="00203C9F" w:rsidRDefault="00203C9F" w:rsidP="002C72CF">
      <w:pPr>
        <w:spacing w:line="360" w:lineRule="auto"/>
        <w:rPr>
          <w:lang w:val="fi-FI"/>
        </w:rPr>
      </w:pPr>
      <w:r w:rsidRPr="00203C9F">
        <w:rPr>
          <w:lang w:val="fi-FI"/>
        </w:rPr>
        <w:t>Esi</w:t>
      </w:r>
      <w:r w:rsidR="0041144D">
        <w:rPr>
          <w:lang w:val="fi-FI"/>
        </w:rPr>
        <w:t>henkilön</w:t>
      </w:r>
      <w:r w:rsidRPr="00203C9F">
        <w:rPr>
          <w:lang w:val="fi-FI"/>
        </w:rPr>
        <w:t xml:space="preserve"> rooli:</w:t>
      </w:r>
    </w:p>
    <w:p w14:paraId="6CEBA808" w14:textId="77777777" w:rsidR="00203C9F" w:rsidRPr="00203C9F" w:rsidRDefault="00203C9F" w:rsidP="002C72CF">
      <w:pPr>
        <w:numPr>
          <w:ilvl w:val="0"/>
          <w:numId w:val="34"/>
        </w:numPr>
        <w:spacing w:line="360" w:lineRule="auto"/>
        <w:rPr>
          <w:lang w:val="fi-FI"/>
        </w:rPr>
      </w:pPr>
      <w:r w:rsidRPr="00203C9F">
        <w:rPr>
          <w:lang w:val="fi-FI"/>
        </w:rPr>
        <w:t xml:space="preserve">vastaa palvelun / toiminnan päivittäisestä laadusta ja turvallisuudesta sekä sen seurannasta </w:t>
      </w:r>
    </w:p>
    <w:p w14:paraId="279A3E56" w14:textId="77777777" w:rsidR="00203C9F" w:rsidRPr="00203C9F" w:rsidRDefault="00203C9F" w:rsidP="002C72CF">
      <w:pPr>
        <w:numPr>
          <w:ilvl w:val="0"/>
          <w:numId w:val="34"/>
        </w:numPr>
        <w:spacing w:line="360" w:lineRule="auto"/>
        <w:rPr>
          <w:lang w:val="fi-FI"/>
        </w:rPr>
      </w:pPr>
      <w:r w:rsidRPr="00203C9F">
        <w:rPr>
          <w:lang w:val="fi-FI"/>
        </w:rPr>
        <w:t xml:space="preserve">vastaa työntekijöiden perehdyttämisestä suunnitelman mukaisesti </w:t>
      </w:r>
    </w:p>
    <w:p w14:paraId="6356245C" w14:textId="77777777" w:rsidR="00203C9F" w:rsidRPr="00203C9F" w:rsidRDefault="00203C9F" w:rsidP="002C72CF">
      <w:pPr>
        <w:numPr>
          <w:ilvl w:val="0"/>
          <w:numId w:val="34"/>
        </w:numPr>
        <w:spacing w:line="360" w:lineRule="auto"/>
        <w:rPr>
          <w:lang w:val="fi-FI"/>
        </w:rPr>
      </w:pPr>
      <w:r w:rsidRPr="00203C9F">
        <w:rPr>
          <w:lang w:val="fi-FI"/>
        </w:rPr>
        <w:t>varmistaa, että työntekijän osaaminen vastaa yksikön osaamisvaatimuksia</w:t>
      </w:r>
    </w:p>
    <w:p w14:paraId="7ABDC352" w14:textId="77777777" w:rsidR="00203C9F" w:rsidRPr="00203C9F" w:rsidRDefault="00203C9F" w:rsidP="002C72CF">
      <w:pPr>
        <w:numPr>
          <w:ilvl w:val="0"/>
          <w:numId w:val="34"/>
        </w:numPr>
        <w:spacing w:line="360" w:lineRule="auto"/>
        <w:rPr>
          <w:lang w:val="fi-FI"/>
        </w:rPr>
      </w:pPr>
      <w:r w:rsidRPr="00203C9F">
        <w:rPr>
          <w:lang w:val="fi-FI"/>
        </w:rPr>
        <w:t>käsittelee vaaratapahtumailmoitukset ja huolehtii kehittämistoimenpiteiden toteuttamisesta</w:t>
      </w:r>
      <w:r w:rsidRPr="00203C9F">
        <w:rPr>
          <w:lang w:val="fi-FI"/>
        </w:rPr>
        <w:tab/>
      </w:r>
    </w:p>
    <w:p w14:paraId="5CFB2230" w14:textId="77777777" w:rsidR="00203C9F" w:rsidRPr="00203C9F" w:rsidRDefault="00203C9F" w:rsidP="002C72CF">
      <w:pPr>
        <w:spacing w:line="360" w:lineRule="auto"/>
        <w:rPr>
          <w:lang w:val="fi-FI"/>
        </w:rPr>
      </w:pPr>
      <w:r w:rsidRPr="00203C9F">
        <w:rPr>
          <w:lang w:val="fi-FI"/>
        </w:rPr>
        <w:t>Yhteistyö toimijat:</w:t>
      </w:r>
    </w:p>
    <w:p w14:paraId="295B7FF4" w14:textId="77777777" w:rsidR="00203C9F" w:rsidRPr="00203C9F" w:rsidRDefault="00203C9F" w:rsidP="002C72CF">
      <w:pPr>
        <w:numPr>
          <w:ilvl w:val="0"/>
          <w:numId w:val="36"/>
        </w:numPr>
        <w:spacing w:line="360" w:lineRule="auto"/>
        <w:rPr>
          <w:lang w:val="fi-FI"/>
        </w:rPr>
      </w:pPr>
      <w:r w:rsidRPr="00203C9F">
        <w:rPr>
          <w:lang w:val="fi-FI"/>
        </w:rPr>
        <w:t>Paloviranomaiset: Vuosittaiset palotarkastukset, ohjaus ja neuvonta</w:t>
      </w:r>
    </w:p>
    <w:p w14:paraId="3648786D" w14:textId="77777777" w:rsidR="00203C9F" w:rsidRPr="00203C9F" w:rsidRDefault="00203C9F" w:rsidP="002C72CF">
      <w:pPr>
        <w:numPr>
          <w:ilvl w:val="0"/>
          <w:numId w:val="36"/>
        </w:numPr>
        <w:spacing w:line="360" w:lineRule="auto"/>
        <w:rPr>
          <w:lang w:val="fi-FI"/>
        </w:rPr>
      </w:pPr>
      <w:r w:rsidRPr="00203C9F">
        <w:rPr>
          <w:lang w:val="fi-FI"/>
        </w:rPr>
        <w:t>Eastsec Oy: Turvallisuus- ja pelastussuunnitelman vuosittaiset päivitykset sekä turvallisuuskerrokset</w:t>
      </w:r>
    </w:p>
    <w:p w14:paraId="1540BDB3" w14:textId="77777777" w:rsidR="00203C9F" w:rsidRPr="00203C9F" w:rsidRDefault="00203C9F" w:rsidP="002C72CF">
      <w:pPr>
        <w:numPr>
          <w:ilvl w:val="0"/>
          <w:numId w:val="36"/>
        </w:numPr>
        <w:spacing w:line="360" w:lineRule="auto"/>
        <w:rPr>
          <w:lang w:val="fi-FI"/>
        </w:rPr>
      </w:pPr>
      <w:r w:rsidRPr="00203C9F">
        <w:rPr>
          <w:lang w:val="fi-FI"/>
        </w:rPr>
        <w:t>Terveystarkastajat: Keittiön, kuntosalin, uima-allastilojen sekä toimitilojen säännölliset tarkastukset</w:t>
      </w:r>
    </w:p>
    <w:p w14:paraId="6FBA362B" w14:textId="77777777" w:rsidR="00203C9F" w:rsidRPr="00203C9F" w:rsidRDefault="00203C9F" w:rsidP="00203C9F">
      <w:pPr>
        <w:numPr>
          <w:ilvl w:val="0"/>
          <w:numId w:val="36"/>
        </w:numPr>
        <w:rPr>
          <w:lang w:val="fi-FI"/>
        </w:rPr>
      </w:pPr>
      <w:r w:rsidRPr="00203C9F">
        <w:rPr>
          <w:lang w:val="fi-FI"/>
        </w:rPr>
        <w:t>Valvira: Yksityisten terveydenhuollon ja yksityisten sosiaalipalvelujen tuottajien toimintakertomukset vuosittain sekä tarvittaessa ohjaus ja neuvonta</w:t>
      </w:r>
    </w:p>
    <w:p w14:paraId="55BD0E06" w14:textId="77777777" w:rsidR="00203C9F" w:rsidRPr="00203C9F" w:rsidRDefault="00203C9F" w:rsidP="00203C9F">
      <w:pPr>
        <w:numPr>
          <w:ilvl w:val="0"/>
          <w:numId w:val="36"/>
        </w:numPr>
        <w:rPr>
          <w:lang w:val="fi-FI"/>
        </w:rPr>
      </w:pPr>
      <w:r w:rsidRPr="00203C9F">
        <w:rPr>
          <w:lang w:val="fi-FI"/>
        </w:rPr>
        <w:t>Kymenhva: Vuosittaiset ohjaus- ja valvontakäynnit</w:t>
      </w:r>
    </w:p>
    <w:p w14:paraId="72645F2E" w14:textId="77777777" w:rsidR="006713ED" w:rsidRPr="006713ED" w:rsidRDefault="006713ED" w:rsidP="006713ED">
      <w:pPr>
        <w:rPr>
          <w:lang w:val="fi-FI"/>
        </w:rPr>
      </w:pPr>
    </w:p>
    <w:p w14:paraId="417D16C3" w14:textId="362D21A7" w:rsidR="436554B6" w:rsidRDefault="599011B1" w:rsidP="25E2C0E2">
      <w:pPr>
        <w:pStyle w:val="Otsikko2"/>
        <w:spacing w:line="276" w:lineRule="auto"/>
        <w:rPr>
          <w:rFonts w:eastAsia="Arial" w:cs="Arial"/>
          <w:lang w:val="fi-FI"/>
        </w:rPr>
      </w:pPr>
      <w:bookmarkStart w:id="100" w:name="_Toc1810894369"/>
      <w:bookmarkStart w:id="101" w:name="_Toc175740442"/>
      <w:bookmarkStart w:id="102" w:name="_Toc175741905"/>
      <w:bookmarkStart w:id="103" w:name="_Toc175741969"/>
      <w:bookmarkStart w:id="104" w:name="_Toc199848421"/>
      <w:r w:rsidRPr="00F108EA">
        <w:rPr>
          <w:rFonts w:eastAsia="Arial" w:cs="Arial"/>
          <w:lang w:val="fi-FI"/>
        </w:rPr>
        <w:t>4</w:t>
      </w:r>
      <w:r w:rsidR="46DE6720" w:rsidRPr="00F108EA">
        <w:rPr>
          <w:rFonts w:eastAsia="Arial" w:cs="Arial"/>
          <w:lang w:val="fi-FI"/>
        </w:rPr>
        <w:t xml:space="preserve">.1 </w:t>
      </w:r>
      <w:r w:rsidR="167D8230" w:rsidRPr="00F108EA">
        <w:rPr>
          <w:rFonts w:eastAsia="Arial" w:cs="Arial"/>
          <w:lang w:val="fi-FI"/>
        </w:rPr>
        <w:t>T</w:t>
      </w:r>
      <w:r w:rsidR="46DE6720" w:rsidRPr="00F108EA">
        <w:rPr>
          <w:rFonts w:eastAsia="Arial" w:cs="Arial"/>
          <w:lang w:val="fi-FI"/>
        </w:rPr>
        <w:t>oiminnassa ilmenevien epäkohtien ja puutteiden käsittely</w:t>
      </w:r>
      <w:bookmarkEnd w:id="100"/>
      <w:bookmarkEnd w:id="101"/>
      <w:bookmarkEnd w:id="102"/>
      <w:bookmarkEnd w:id="103"/>
      <w:bookmarkEnd w:id="104"/>
    </w:p>
    <w:p w14:paraId="487B456F" w14:textId="77777777" w:rsidR="006110BC" w:rsidRDefault="006110BC" w:rsidP="005D1FF0">
      <w:pPr>
        <w:spacing w:line="276" w:lineRule="auto"/>
        <w:rPr>
          <w:lang w:val="fi-FI"/>
        </w:rPr>
      </w:pPr>
    </w:p>
    <w:p w14:paraId="2D72FF26" w14:textId="77777777" w:rsidR="006110BC" w:rsidRPr="006110BC" w:rsidRDefault="006110BC" w:rsidP="002C72CF">
      <w:pPr>
        <w:spacing w:line="360" w:lineRule="auto"/>
        <w:rPr>
          <w:b/>
          <w:bCs/>
          <w:lang w:val="fi-FI"/>
        </w:rPr>
      </w:pPr>
      <w:r w:rsidRPr="006110BC">
        <w:rPr>
          <w:b/>
          <w:bCs/>
          <w:lang w:val="fi-FI"/>
        </w:rPr>
        <w:t>Riskien ja esille tulleiden epäkohtien käsitteleminen</w:t>
      </w:r>
    </w:p>
    <w:p w14:paraId="2FB32AAD" w14:textId="5855CB6F" w:rsidR="006110BC" w:rsidRPr="006110BC" w:rsidRDefault="006110BC" w:rsidP="002C72CF">
      <w:pPr>
        <w:spacing w:line="360" w:lineRule="auto"/>
        <w:rPr>
          <w:lang w:val="fi-FI"/>
        </w:rPr>
      </w:pPr>
      <w:r w:rsidRPr="006110BC">
        <w:rPr>
          <w:lang w:val="fi-FI"/>
        </w:rPr>
        <w:t>Haittatapahtumat, epäkohtailmoitukset ja turvallisuusilmoitukset käsitellään aina työyhteisössä ja tapahtuneesta keskustellaan yhdessä tiimipalavereissa lähiesi</w:t>
      </w:r>
      <w:r w:rsidR="00296095">
        <w:rPr>
          <w:lang w:val="fi-FI"/>
        </w:rPr>
        <w:t>henkilön</w:t>
      </w:r>
      <w:r w:rsidRPr="006110BC">
        <w:rPr>
          <w:lang w:val="fi-FI"/>
        </w:rPr>
        <w:t xml:space="preserve"> paikallaollessa. Yhteisen keskustelun tavoitteena on oppia tapahtuneesta tulevaisuutta ajatellen ja sopia välittömistä ja välillisistä toimista, joilla pyritään ennaltaehkäisemään vastaavat tilanteet tulevaisuudessa. Sovitut asiat kirjataan palaverimuistioon. Lähiesimies kirjaa HaiPro-järjestelmässä tehtyihin ilmoituksiin korjaavat toimenpiteet. Lähiesimies myös vie asioita tarvittaessa eteenpäin toiminnanjohtajalle. Tärkeä osa </w:t>
      </w:r>
      <w:r w:rsidRPr="006110BC">
        <w:rPr>
          <w:lang w:val="fi-FI"/>
        </w:rPr>
        <w:lastRenderedPageBreak/>
        <w:t xml:space="preserve">vaara- ja haittatapahtumien käsittelyä on asukkaan ja tarvittaessa omaisen tiedottaminen tapahtuneesta ja toimenpiteistä sekä asianmukainen dokumentointi asukaskertomukseen (Terveys LC, Sofia). </w:t>
      </w:r>
    </w:p>
    <w:p w14:paraId="52CAD879" w14:textId="6BD7AA8A" w:rsidR="00C46A9B" w:rsidRPr="006110BC" w:rsidRDefault="006110BC" w:rsidP="002C72CF">
      <w:pPr>
        <w:spacing w:line="360" w:lineRule="auto"/>
        <w:rPr>
          <w:lang w:val="fi-FI"/>
        </w:rPr>
      </w:pPr>
      <w:r w:rsidRPr="006110BC">
        <w:rPr>
          <w:lang w:val="fi-FI"/>
        </w:rPr>
        <w:t>Vaaratapahtumien raportoinnilla pyritään myös vaaratapahtumista oppimiseen. Raportoinnin avulla kerätään tietoa läheltä piti– ja haittatapahtumista. Tiedot kootaan HaiPro – järjestelmän kautta ja tietoa hyödynnetään tapahtumista oppimiseen ja toiminnan kehittämiseen. Ilmoitettavia asioita ovat kaikki hoitoon liittyvät vaaratapahtumat, jotka aiheuttivat tai olisivat voineet aiheuttaa haittaa asukkaalle.</w:t>
      </w:r>
    </w:p>
    <w:p w14:paraId="24ADCDB6" w14:textId="77777777" w:rsidR="00ED46A0" w:rsidRDefault="00ED46A0" w:rsidP="002C72CF">
      <w:pPr>
        <w:spacing w:line="360" w:lineRule="auto"/>
        <w:rPr>
          <w:b/>
          <w:bCs/>
          <w:lang w:val="fi-FI"/>
        </w:rPr>
      </w:pPr>
      <w:bookmarkStart w:id="105" w:name="_Toc45556437"/>
    </w:p>
    <w:p w14:paraId="447B1138" w14:textId="6B7C9004" w:rsidR="006110BC" w:rsidRPr="006110BC" w:rsidRDefault="006110BC" w:rsidP="002C72CF">
      <w:pPr>
        <w:spacing w:line="360" w:lineRule="auto"/>
        <w:rPr>
          <w:b/>
          <w:bCs/>
          <w:lang w:val="fi-FI"/>
        </w:rPr>
      </w:pPr>
      <w:r w:rsidRPr="006110BC">
        <w:rPr>
          <w:b/>
          <w:bCs/>
          <w:lang w:val="fi-FI"/>
        </w:rPr>
        <w:t>Korjaavat toimenpiteet</w:t>
      </w:r>
      <w:bookmarkEnd w:id="105"/>
    </w:p>
    <w:p w14:paraId="40507214" w14:textId="77777777" w:rsidR="006110BC" w:rsidRPr="006110BC" w:rsidRDefault="006110BC" w:rsidP="002C72CF">
      <w:pPr>
        <w:spacing w:line="360" w:lineRule="auto"/>
        <w:rPr>
          <w:u w:val="single"/>
          <w:lang w:val="fi-FI"/>
        </w:rPr>
      </w:pPr>
      <w:r w:rsidRPr="006110BC">
        <w:rPr>
          <w:lang w:val="fi-FI"/>
        </w:rPr>
        <w:t>Poikkeamien, läheltä piti -tilanteiden ja haittatapahtumien varalle määritellään tilannekohtaisesti korjaavat toimenpiteet, joilla estetään tilanteen toistuminen jatkossa.</w:t>
      </w:r>
    </w:p>
    <w:p w14:paraId="2F6AA737" w14:textId="2FAFD3E9" w:rsidR="00CC3B82" w:rsidRPr="006110BC" w:rsidRDefault="006110BC" w:rsidP="002C72CF">
      <w:pPr>
        <w:spacing w:line="360" w:lineRule="auto"/>
        <w:rPr>
          <w:lang w:val="fi-FI"/>
        </w:rPr>
      </w:pPr>
      <w:r w:rsidRPr="006110BC">
        <w:rPr>
          <w:lang w:val="fi-FI"/>
        </w:rPr>
        <w:t xml:space="preserve">Työkäytäntöihin ja ohjeistuksiin tehdään tarvittavat muutokset. Henkilökunnalle tiedotetaan muutoksista työyhteisön palavereissa ja kirjataan asia palaverimuistioon. Jokaisen palaverista poissa olleen työntekijän vastuulla on lukea palaverimuistio (lukukuittaus). Muutokset päivitetään asiaan liittyviin yksikön toiminta- ja perehdytysohjeisiin. </w:t>
      </w:r>
      <w:r w:rsidRPr="006110BC">
        <w:rPr>
          <w:lang w:val="fi-FI"/>
        </w:rPr>
        <w:tab/>
      </w:r>
      <w:r w:rsidRPr="006110BC">
        <w:rPr>
          <w:lang w:val="fi-FI"/>
        </w:rPr>
        <w:tab/>
      </w:r>
    </w:p>
    <w:p w14:paraId="387975B8" w14:textId="77777777" w:rsidR="006110BC" w:rsidRPr="006110BC" w:rsidRDefault="006110BC" w:rsidP="002C72CF">
      <w:pPr>
        <w:spacing w:line="360" w:lineRule="auto"/>
        <w:rPr>
          <w:b/>
          <w:bCs/>
          <w:lang w:val="fi-FI"/>
        </w:rPr>
      </w:pPr>
      <w:bookmarkStart w:id="106" w:name="_Toc45556438"/>
      <w:r w:rsidRPr="006110BC">
        <w:rPr>
          <w:b/>
          <w:bCs/>
          <w:lang w:val="fi-FI"/>
        </w:rPr>
        <w:t>Korjaavien toimenpiteiden toimeenpano</w:t>
      </w:r>
      <w:bookmarkEnd w:id="106"/>
    </w:p>
    <w:p w14:paraId="26A5DE2D" w14:textId="77777777" w:rsidR="006110BC" w:rsidRPr="006110BC" w:rsidRDefault="006110BC" w:rsidP="002C72CF">
      <w:pPr>
        <w:spacing w:line="360" w:lineRule="auto"/>
        <w:rPr>
          <w:lang w:val="fi-FI"/>
        </w:rPr>
      </w:pPr>
      <w:r w:rsidRPr="006110BC">
        <w:rPr>
          <w:lang w:val="fi-FI"/>
        </w:rPr>
        <w:t>Muutokset suunnitellaan ja tehdään niin pitkälle kuin mahdollista yhdessä koko tiimin kanssa (osastopalaverit/-iltapäivät). Mikäli tämä ei ole mahdollista, ilmoitetaan tehdyistä muutoksista kaikille työntekijöille tiimipalavereissa. Palavereihin osallistumattomat työntekijät ovat velvollisia lukemaan muistiot. Tiedottamisen tärkeys huomioidaan ja siihen kiinnitetään erityistä huomiota koko työyhteisön tasolla.</w:t>
      </w:r>
    </w:p>
    <w:p w14:paraId="44491F04" w14:textId="77777777" w:rsidR="006110BC" w:rsidRPr="006110BC" w:rsidRDefault="006110BC" w:rsidP="002C72CF">
      <w:pPr>
        <w:spacing w:line="360" w:lineRule="auto"/>
        <w:rPr>
          <w:lang w:val="fi-FI"/>
        </w:rPr>
      </w:pPr>
      <w:r w:rsidRPr="006110BC">
        <w:rPr>
          <w:lang w:val="fi-FI"/>
        </w:rPr>
        <w:t>Muutokset siis käydään läpi tiimipalavereissa. Palavereista laaditaan muistio, joka myös lukukuitataan. Myös päivittäiset keskustelut sekä puhelut toimivat tiedotusvälineinä. Asukkaiden tiedottaminen tapahtuu tapaamisten yhteydessä, puhelimitse tai jakamalla erillinen tiedote. Omaisia informoidaan kohdatessa, soittamalla, sähköpostitse tai kirjeitse. Yhteistyötahoille tiedotetaan puhelimitse, sähköpostitse tai kirjeitse tilanteen edellyttämällä tavalla.</w:t>
      </w:r>
    </w:p>
    <w:p w14:paraId="31218132" w14:textId="22437E68" w:rsidR="0053317F" w:rsidRPr="00566B22" w:rsidRDefault="0053317F" w:rsidP="0053317F">
      <w:pPr>
        <w:pStyle w:val="Otsikko2"/>
        <w:spacing w:line="276" w:lineRule="auto"/>
        <w:rPr>
          <w:rFonts w:eastAsia="Arial" w:cs="Arial"/>
          <w:color w:val="auto"/>
          <w:lang w:val="fi-FI"/>
        </w:rPr>
      </w:pPr>
      <w:bookmarkStart w:id="107" w:name="_Toc175740443"/>
      <w:bookmarkStart w:id="108" w:name="_Toc175741906"/>
      <w:bookmarkStart w:id="109" w:name="_Toc175741970"/>
      <w:bookmarkStart w:id="110" w:name="_Toc199848422"/>
      <w:r w:rsidRPr="00566B22">
        <w:rPr>
          <w:rStyle w:val="Otsikko3Char"/>
          <w:rFonts w:eastAsia="Arial" w:cs="Arial"/>
          <w:color w:val="auto"/>
          <w:sz w:val="26"/>
          <w:szCs w:val="26"/>
          <w:lang w:val="fi-FI"/>
        </w:rPr>
        <w:t xml:space="preserve">4.2 </w:t>
      </w:r>
      <w:r w:rsidRPr="00566B22">
        <w:rPr>
          <w:rFonts w:eastAsia="Arial" w:cs="Arial"/>
          <w:color w:val="auto"/>
          <w:lang w:val="fi-FI"/>
        </w:rPr>
        <w:t>Vakavien vaaratapahtumien tutkinta</w:t>
      </w:r>
      <w:bookmarkEnd w:id="107"/>
      <w:bookmarkEnd w:id="108"/>
      <w:bookmarkEnd w:id="109"/>
      <w:bookmarkEnd w:id="110"/>
    </w:p>
    <w:p w14:paraId="51090113" w14:textId="77777777" w:rsidR="00AE1050" w:rsidRDefault="00AE1050" w:rsidP="00AE1050">
      <w:pPr>
        <w:rPr>
          <w:lang w:val="fi-FI"/>
        </w:rPr>
      </w:pPr>
    </w:p>
    <w:p w14:paraId="2399E6B9" w14:textId="24934432" w:rsidR="00877194" w:rsidRDefault="00877194" w:rsidP="002C72CF">
      <w:pPr>
        <w:spacing w:line="360" w:lineRule="auto"/>
        <w:rPr>
          <w:lang w:val="fi-FI"/>
        </w:rPr>
      </w:pPr>
      <w:r>
        <w:rPr>
          <w:lang w:val="fi-FI"/>
        </w:rPr>
        <w:t>Vakavia vaaratapahtumia</w:t>
      </w:r>
      <w:r w:rsidR="00FB2447">
        <w:rPr>
          <w:lang w:val="fi-FI"/>
        </w:rPr>
        <w:t xml:space="preserve"> ovat tilanteet, joissa asukas kohtaa vakavan terveydellisen tai henkeä uhkaavan vaaran.</w:t>
      </w:r>
      <w:r w:rsidR="001246F0">
        <w:rPr>
          <w:lang w:val="fi-FI"/>
        </w:rPr>
        <w:t xml:space="preserve"> Käpylän palvelukeskuksessa on </w:t>
      </w:r>
      <w:r w:rsidR="00DF5646">
        <w:rPr>
          <w:lang w:val="fi-FI"/>
        </w:rPr>
        <w:t xml:space="preserve">turvallisuusohjeet sisäisten ja ulkoisten uhka- ja </w:t>
      </w:r>
      <w:r w:rsidR="00DF5646">
        <w:rPr>
          <w:lang w:val="fi-FI"/>
        </w:rPr>
        <w:lastRenderedPageBreak/>
        <w:t>vaaratilanteiden varal</w:t>
      </w:r>
      <w:r w:rsidR="00E16B10">
        <w:rPr>
          <w:lang w:val="fi-FI"/>
        </w:rPr>
        <w:t xml:space="preserve">le. Henkilökunta harjoittelee tilanteissa toimimista säännöllisesti. </w:t>
      </w:r>
      <w:r w:rsidR="00702F86">
        <w:rPr>
          <w:lang w:val="fi-FI"/>
        </w:rPr>
        <w:t>Henkilökunta on velvollinen ilmoittamaan vaaratapahtumista esihenkilölle ja HaiPro</w:t>
      </w:r>
      <w:r w:rsidR="006A4E0E">
        <w:rPr>
          <w:lang w:val="fi-FI"/>
        </w:rPr>
        <w:t>-ohjelmaan.</w:t>
      </w:r>
    </w:p>
    <w:p w14:paraId="1FAC3E33" w14:textId="77E34866" w:rsidR="006A4E0E" w:rsidRDefault="00BB56C2" w:rsidP="002C72CF">
      <w:pPr>
        <w:spacing w:line="360" w:lineRule="auto"/>
        <w:rPr>
          <w:lang w:val="fi-FI"/>
        </w:rPr>
      </w:pPr>
      <w:r>
        <w:rPr>
          <w:lang w:val="fi-FI"/>
        </w:rPr>
        <w:t xml:space="preserve">Vaaratapahtuman sattuessa tutkitaan, miksi tapahtuma sattui ja mitä riskejä ja puutteita tilanteessa oli. </w:t>
      </w:r>
    </w:p>
    <w:p w14:paraId="4B34C97C" w14:textId="4940B704" w:rsidR="00810924" w:rsidRDefault="00810924" w:rsidP="002C72CF">
      <w:pPr>
        <w:spacing w:line="360" w:lineRule="auto"/>
        <w:rPr>
          <w:lang w:val="fi-FI"/>
        </w:rPr>
      </w:pPr>
      <w:r>
        <w:rPr>
          <w:lang w:val="fi-FI"/>
        </w:rPr>
        <w:t>Vaaratapahtuman jälkeen pohditaan, miten tilanteen voi välttää</w:t>
      </w:r>
      <w:r w:rsidR="003A6A80">
        <w:rPr>
          <w:lang w:val="fi-FI"/>
        </w:rPr>
        <w:t xml:space="preserve"> ja puutteet korjata. </w:t>
      </w:r>
    </w:p>
    <w:p w14:paraId="42002488" w14:textId="1BE5F157" w:rsidR="003A6A80" w:rsidRDefault="003A6A80" w:rsidP="002C72CF">
      <w:pPr>
        <w:spacing w:line="360" w:lineRule="auto"/>
        <w:rPr>
          <w:lang w:val="fi-FI"/>
        </w:rPr>
      </w:pPr>
      <w:r>
        <w:rPr>
          <w:lang w:val="fi-FI"/>
        </w:rPr>
        <w:t>Kaikkien vakavien vaaratapahtumine jälkeen käynnistetään tutkinta</w:t>
      </w:r>
      <w:r w:rsidR="005B0D63">
        <w:rPr>
          <w:lang w:val="fi-FI"/>
        </w:rPr>
        <w:t xml:space="preserve">, jos tilanne niin vaatii. </w:t>
      </w:r>
      <w:r w:rsidR="00F72FD6">
        <w:rPr>
          <w:lang w:val="fi-FI"/>
        </w:rPr>
        <w:t xml:space="preserve">Tutkinnan </w:t>
      </w:r>
      <w:r w:rsidR="005A6CD6">
        <w:rPr>
          <w:lang w:val="fi-FI"/>
        </w:rPr>
        <w:t xml:space="preserve">aloittamisesta päättää sosiaalipalvelujen tuottaja. </w:t>
      </w:r>
      <w:r w:rsidR="005B0D63">
        <w:rPr>
          <w:lang w:val="fi-FI"/>
        </w:rPr>
        <w:t xml:space="preserve">Prosessin avulla pyritään välttämään uusia vaaratilanteita. </w:t>
      </w:r>
    </w:p>
    <w:p w14:paraId="314E7475" w14:textId="4BA6C8FC" w:rsidR="0053317F" w:rsidRPr="006A1572" w:rsidRDefault="001F0889" w:rsidP="006A1572">
      <w:pPr>
        <w:spacing w:line="360" w:lineRule="auto"/>
        <w:rPr>
          <w:rStyle w:val="Otsikko3Char"/>
          <w:rFonts w:eastAsiaTheme="minorHAnsi" w:cstheme="minorBidi"/>
          <w:color w:val="auto"/>
          <w:sz w:val="22"/>
          <w:szCs w:val="22"/>
          <w:lang w:val="fi-FI"/>
        </w:rPr>
      </w:pPr>
      <w:r>
        <w:rPr>
          <w:lang w:val="fi-FI"/>
        </w:rPr>
        <w:t xml:space="preserve">Prosessin aikana </w:t>
      </w:r>
      <w:r w:rsidR="00EC0CEE">
        <w:rPr>
          <w:lang w:val="fi-FI"/>
        </w:rPr>
        <w:t>vältetään kaikenlaista syyllistämistä ja tutkinnalla pyritään selvittämään</w:t>
      </w:r>
      <w:r w:rsidR="00566B22">
        <w:rPr>
          <w:lang w:val="fi-FI"/>
        </w:rPr>
        <w:t xml:space="preserve"> </w:t>
      </w:r>
      <w:r w:rsidR="0095176B">
        <w:rPr>
          <w:lang w:val="fi-FI"/>
        </w:rPr>
        <w:t xml:space="preserve">systeemilähtöistä </w:t>
      </w:r>
      <w:r w:rsidR="00566B22">
        <w:rPr>
          <w:lang w:val="fi-FI"/>
        </w:rPr>
        <w:t>syytä tapahtumalle.</w:t>
      </w:r>
    </w:p>
    <w:p w14:paraId="5BB4E391" w14:textId="3CC6CA5F" w:rsidR="024D973D" w:rsidRPr="00421FE9" w:rsidRDefault="599011B1" w:rsidP="00D30A8C">
      <w:pPr>
        <w:pStyle w:val="Otsikko2"/>
        <w:rPr>
          <w:rStyle w:val="Otsikko3Char"/>
          <w:rFonts w:cs="Arial"/>
          <w:sz w:val="26"/>
          <w:szCs w:val="26"/>
          <w:lang w:val="fi-FI"/>
        </w:rPr>
      </w:pPr>
      <w:bookmarkStart w:id="111" w:name="_Toc175740444"/>
      <w:bookmarkStart w:id="112" w:name="_Toc175741907"/>
      <w:bookmarkStart w:id="113" w:name="_Toc175741971"/>
      <w:bookmarkStart w:id="114" w:name="_Toc199848423"/>
      <w:r w:rsidRPr="00421FE9">
        <w:rPr>
          <w:rStyle w:val="Otsikko3Char"/>
          <w:rFonts w:cs="Arial"/>
          <w:sz w:val="26"/>
          <w:szCs w:val="26"/>
          <w:lang w:val="fi-FI"/>
        </w:rPr>
        <w:t>4</w:t>
      </w:r>
      <w:r w:rsidR="63CFE3CC" w:rsidRPr="00421FE9">
        <w:rPr>
          <w:rStyle w:val="Otsikko3Char"/>
          <w:rFonts w:cs="Arial"/>
          <w:sz w:val="26"/>
          <w:szCs w:val="26"/>
          <w:lang w:val="fi-FI"/>
        </w:rPr>
        <w:t>.</w:t>
      </w:r>
      <w:r w:rsidR="0053317F" w:rsidRPr="00421FE9">
        <w:rPr>
          <w:rStyle w:val="Otsikko3Char"/>
          <w:rFonts w:cs="Arial"/>
          <w:sz w:val="26"/>
          <w:szCs w:val="26"/>
          <w:lang w:val="fi-FI"/>
        </w:rPr>
        <w:t>3</w:t>
      </w:r>
      <w:r w:rsidR="63CFE3CC" w:rsidRPr="00421FE9">
        <w:rPr>
          <w:rStyle w:val="Otsikko3Char"/>
          <w:rFonts w:cs="Arial"/>
          <w:sz w:val="26"/>
          <w:szCs w:val="26"/>
          <w:lang w:val="fi-FI"/>
        </w:rPr>
        <w:t xml:space="preserve"> </w:t>
      </w:r>
      <w:r w:rsidR="05EC3446" w:rsidRPr="00421FE9">
        <w:rPr>
          <w:rStyle w:val="Otsikko3Char"/>
          <w:rFonts w:cs="Arial"/>
          <w:sz w:val="26"/>
          <w:szCs w:val="26"/>
          <w:lang w:val="fi-FI"/>
        </w:rPr>
        <w:t>P</w:t>
      </w:r>
      <w:r w:rsidR="63CFE3CC" w:rsidRPr="00421FE9">
        <w:rPr>
          <w:rStyle w:val="Otsikko3Char"/>
          <w:rFonts w:cs="Arial"/>
          <w:sz w:val="26"/>
          <w:szCs w:val="26"/>
          <w:lang w:val="fi-FI"/>
        </w:rPr>
        <w:t>alaut</w:t>
      </w:r>
      <w:r w:rsidR="05EC3446" w:rsidRPr="00421FE9">
        <w:rPr>
          <w:rStyle w:val="Otsikko3Char"/>
          <w:rFonts w:cs="Arial"/>
          <w:sz w:val="26"/>
          <w:szCs w:val="26"/>
          <w:lang w:val="fi-FI"/>
        </w:rPr>
        <w:t>etiedon</w:t>
      </w:r>
      <w:r w:rsidR="63CFE3CC" w:rsidRPr="00421FE9">
        <w:rPr>
          <w:rStyle w:val="Otsikko3Char"/>
          <w:rFonts w:cs="Arial"/>
          <w:sz w:val="26"/>
          <w:szCs w:val="26"/>
          <w:lang w:val="fi-FI"/>
        </w:rPr>
        <w:t xml:space="preserve"> huomioiminen</w:t>
      </w:r>
      <w:r w:rsidR="05EC3446" w:rsidRPr="00421FE9">
        <w:rPr>
          <w:rStyle w:val="Otsikko3Char"/>
          <w:rFonts w:cs="Arial"/>
          <w:sz w:val="26"/>
          <w:szCs w:val="26"/>
          <w:lang w:val="fi-FI"/>
        </w:rPr>
        <w:t xml:space="preserve"> kehittämisessä</w:t>
      </w:r>
      <w:bookmarkEnd w:id="111"/>
      <w:bookmarkEnd w:id="112"/>
      <w:bookmarkEnd w:id="113"/>
      <w:bookmarkEnd w:id="114"/>
    </w:p>
    <w:p w14:paraId="177E2355" w14:textId="77777777" w:rsidR="002F4F93" w:rsidRPr="00421FE9" w:rsidRDefault="002F4F93" w:rsidP="002F4F93">
      <w:pPr>
        <w:rPr>
          <w:lang w:val="fi-FI"/>
        </w:rPr>
      </w:pPr>
    </w:p>
    <w:p w14:paraId="3F1DAC01" w14:textId="77777777" w:rsidR="00A11F53" w:rsidRPr="00C82CEF" w:rsidRDefault="00A11F53" w:rsidP="002C72CF">
      <w:pPr>
        <w:spacing w:line="360" w:lineRule="auto"/>
        <w:rPr>
          <w:b/>
          <w:bCs/>
          <w:lang w:val="fi-FI"/>
        </w:rPr>
      </w:pPr>
      <w:r w:rsidRPr="00C82CEF">
        <w:rPr>
          <w:b/>
          <w:bCs/>
          <w:lang w:val="fi-FI"/>
        </w:rPr>
        <w:t>Miten saatua palautetta hyödynnetään toiminnan kehittämisessä?</w:t>
      </w:r>
    </w:p>
    <w:p w14:paraId="705C6A38" w14:textId="77777777" w:rsidR="00A11F53" w:rsidRPr="00A11F53" w:rsidRDefault="00A11F53" w:rsidP="002C72CF">
      <w:pPr>
        <w:spacing w:line="360" w:lineRule="auto"/>
        <w:rPr>
          <w:lang w:val="fi-FI"/>
        </w:rPr>
      </w:pPr>
      <w:r w:rsidRPr="00A11F53">
        <w:rPr>
          <w:lang w:val="fi-FI"/>
        </w:rPr>
        <w:t>Asukaspalautteet käsitellään yksikköpalavereissa säännöllisesti. Palautteiden pohjalta toimintayksikössä tehdään tarvittavia välittömiä kehittämistoimenpiteitä. Asukaspalautteista kerättyjä koonteja ja asukaskyselyjen tuloksia hyödynnetään pidemmällä aikavälillä toiminnan kehittämisessä.</w:t>
      </w:r>
    </w:p>
    <w:p w14:paraId="2463C79A" w14:textId="77777777" w:rsidR="00A11F53" w:rsidRPr="00A11F53" w:rsidRDefault="00A11F53" w:rsidP="002C72CF">
      <w:pPr>
        <w:spacing w:line="360" w:lineRule="auto"/>
        <w:rPr>
          <w:lang w:val="fi-FI"/>
        </w:rPr>
      </w:pPr>
      <w:r w:rsidRPr="00A11F53">
        <w:rPr>
          <w:lang w:val="fi-FI"/>
        </w:rPr>
        <w:t>Omaisilta kerätty ja saatu palaute tuodaan myös omaisten tietoon. Palaute käsitellään omaisten tapaamisissa, joita järjestetään vuosittain. Tällöin myös vastataan mahdollisiin kysymyksiin ja kerrotaan mahdollisuuksista kehittää toimintaa palautteista mahdollisesti esiin nousseiden asioiden tiimoilta.</w:t>
      </w:r>
    </w:p>
    <w:p w14:paraId="58102227" w14:textId="77777777" w:rsidR="00DB311E" w:rsidRPr="00F108EA" w:rsidRDefault="00DB311E" w:rsidP="25E2C0E2">
      <w:pPr>
        <w:pStyle w:val="Luettelokappale"/>
        <w:spacing w:after="0" w:line="276" w:lineRule="auto"/>
        <w:ind w:left="1418"/>
        <w:rPr>
          <w:rFonts w:eastAsia="Arial" w:cs="Arial"/>
          <w:color w:val="FF0000"/>
          <w:sz w:val="24"/>
          <w:szCs w:val="24"/>
        </w:rPr>
      </w:pPr>
    </w:p>
    <w:p w14:paraId="30465C50" w14:textId="6219CCDE" w:rsidR="55F2A755" w:rsidRDefault="599011B1" w:rsidP="25E2C0E2">
      <w:pPr>
        <w:pStyle w:val="Otsikko2"/>
        <w:spacing w:line="276" w:lineRule="auto"/>
        <w:rPr>
          <w:rFonts w:eastAsia="Arial" w:cs="Arial"/>
          <w:lang w:val="fi-FI"/>
        </w:rPr>
      </w:pPr>
      <w:bookmarkStart w:id="115" w:name="_Toc175740445"/>
      <w:bookmarkStart w:id="116" w:name="_Toc175741908"/>
      <w:bookmarkStart w:id="117" w:name="_Toc175741972"/>
      <w:bookmarkStart w:id="118" w:name="_Toc199848424"/>
      <w:r w:rsidRPr="00F108EA">
        <w:rPr>
          <w:rFonts w:eastAsia="Arial" w:cs="Arial"/>
          <w:lang w:val="fi-FI"/>
        </w:rPr>
        <w:t>4</w:t>
      </w:r>
      <w:r w:rsidR="42AE673D" w:rsidRPr="00F108EA">
        <w:rPr>
          <w:rFonts w:eastAsia="Arial" w:cs="Arial"/>
          <w:lang w:val="fi-FI"/>
        </w:rPr>
        <w:t>.</w:t>
      </w:r>
      <w:r w:rsidR="33EE47C5" w:rsidRPr="00F108EA">
        <w:rPr>
          <w:rFonts w:eastAsia="Arial" w:cs="Arial"/>
          <w:lang w:val="fi-FI"/>
        </w:rPr>
        <w:t>4</w:t>
      </w:r>
      <w:r w:rsidR="42AE673D" w:rsidRPr="00F108EA">
        <w:rPr>
          <w:rFonts w:eastAsia="Arial" w:cs="Arial"/>
          <w:lang w:val="fi-FI"/>
        </w:rPr>
        <w:t xml:space="preserve"> Kehittämistoimenpiteiden määrittely ja toimeenpano</w:t>
      </w:r>
      <w:bookmarkEnd w:id="115"/>
      <w:bookmarkEnd w:id="116"/>
      <w:bookmarkEnd w:id="117"/>
      <w:bookmarkEnd w:id="118"/>
    </w:p>
    <w:p w14:paraId="30143A2F" w14:textId="77777777" w:rsidR="00DB7DBC" w:rsidRDefault="00DB7DBC" w:rsidP="00DB7DBC">
      <w:pPr>
        <w:rPr>
          <w:lang w:val="fi-FI"/>
        </w:rPr>
      </w:pPr>
    </w:p>
    <w:p w14:paraId="3B7E6CC5" w14:textId="1544AD7E" w:rsidR="00FE623A" w:rsidRDefault="00DB7DBC" w:rsidP="002C72CF">
      <w:pPr>
        <w:spacing w:line="360" w:lineRule="auto"/>
        <w:rPr>
          <w:lang w:val="fi-FI"/>
        </w:rPr>
      </w:pPr>
      <w:r w:rsidRPr="00DB7DBC">
        <w:rPr>
          <w:lang w:val="fi-FI"/>
        </w:rPr>
        <w:t xml:space="preserve">Sinisiiven kehittämistarpeet nousevat mm. asukaskyselyistä, palautteista, kehityskeskusteluista tai vuoropuhelusta asukkaiden, henkilöstön, yhteistyökumppaneiden ja asukkaidemme läheisten kanssa. </w:t>
      </w:r>
    </w:p>
    <w:p w14:paraId="1F5AFE89" w14:textId="3A91A4AA" w:rsidR="00FE623A" w:rsidRPr="00066EC1" w:rsidRDefault="00FE623A" w:rsidP="002C72CF">
      <w:pPr>
        <w:spacing w:line="360" w:lineRule="auto"/>
        <w:ind w:left="720" w:hanging="720"/>
        <w:rPr>
          <w:lang w:val="fi-FI"/>
        </w:rPr>
      </w:pPr>
      <w:r w:rsidRPr="00066EC1">
        <w:rPr>
          <w:lang w:val="fi-FI"/>
        </w:rPr>
        <w:t>Toiminnan kehittämistarpeita:</w:t>
      </w:r>
    </w:p>
    <w:p w14:paraId="04C1A1ED" w14:textId="6E0D06AF" w:rsidR="00FE623A" w:rsidRDefault="00632EF9" w:rsidP="002C72CF">
      <w:pPr>
        <w:pStyle w:val="Luettelokappale"/>
        <w:numPr>
          <w:ilvl w:val="0"/>
          <w:numId w:val="24"/>
        </w:numPr>
        <w:spacing w:line="360" w:lineRule="auto"/>
      </w:pPr>
      <w:r>
        <w:t>Tiedonkulun varmistaminen</w:t>
      </w:r>
    </w:p>
    <w:p w14:paraId="4782D1E7" w14:textId="362EC7CE" w:rsidR="00632EF9" w:rsidRDefault="004E13DC" w:rsidP="002C72CF">
      <w:pPr>
        <w:pStyle w:val="Luettelokappale"/>
        <w:numPr>
          <w:ilvl w:val="0"/>
          <w:numId w:val="24"/>
        </w:numPr>
        <w:spacing w:line="360" w:lineRule="auto"/>
      </w:pPr>
      <w:r>
        <w:t>Tiimipalavereista kiinnipitäminen</w:t>
      </w:r>
    </w:p>
    <w:p w14:paraId="4C68430A" w14:textId="32440DFE" w:rsidR="00A93549" w:rsidRDefault="00434151" w:rsidP="002C72CF">
      <w:pPr>
        <w:pStyle w:val="Luettelokappale"/>
        <w:numPr>
          <w:ilvl w:val="0"/>
          <w:numId w:val="24"/>
        </w:numPr>
        <w:spacing w:line="360" w:lineRule="auto"/>
      </w:pPr>
      <w:r>
        <w:t>Henkilöstön TYHY-toimin</w:t>
      </w:r>
      <w:r w:rsidR="00A67F5F">
        <w:t>taan</w:t>
      </w:r>
      <w:r>
        <w:t xml:space="preserve"> </w:t>
      </w:r>
      <w:r w:rsidR="00353DD4">
        <w:t>panost</w:t>
      </w:r>
      <w:r w:rsidR="00A67F5F">
        <w:t>aminen</w:t>
      </w:r>
      <w:r w:rsidR="00353DD4">
        <w:t xml:space="preserve"> sekä työntekijöiden osallis</w:t>
      </w:r>
      <w:r w:rsidR="00A67F5F">
        <w:t>taminen toimintaan</w:t>
      </w:r>
    </w:p>
    <w:p w14:paraId="61B5F5A9" w14:textId="7EA1922D" w:rsidR="00353DD4" w:rsidRDefault="00353DD4" w:rsidP="002C72CF">
      <w:pPr>
        <w:pStyle w:val="Luettelokappale"/>
        <w:numPr>
          <w:ilvl w:val="0"/>
          <w:numId w:val="24"/>
        </w:numPr>
        <w:spacing w:line="360" w:lineRule="auto"/>
      </w:pPr>
      <w:r>
        <w:t>U</w:t>
      </w:r>
      <w:r w:rsidRPr="00353DD4">
        <w:t>skall</w:t>
      </w:r>
      <w:r>
        <w:t>us</w:t>
      </w:r>
      <w:r w:rsidRPr="00353DD4">
        <w:t xml:space="preserve"> kokeilla ja kehittää uusia osallistavia toimintamalleja pelkäämättä virheitä</w:t>
      </w:r>
      <w:r>
        <w:t>/</w:t>
      </w:r>
      <w:r w:rsidRPr="00353DD4">
        <w:t>epäonnistumisia</w:t>
      </w:r>
    </w:p>
    <w:p w14:paraId="508DD106" w14:textId="70CEEDB0" w:rsidR="00353DD4" w:rsidRDefault="00353DD4" w:rsidP="002C72CF">
      <w:pPr>
        <w:pStyle w:val="Luettelokappale"/>
        <w:numPr>
          <w:ilvl w:val="0"/>
          <w:numId w:val="24"/>
        </w:numPr>
        <w:spacing w:line="360" w:lineRule="auto"/>
      </w:pPr>
      <w:r>
        <w:lastRenderedPageBreak/>
        <w:t xml:space="preserve">Sosiaalisen median </w:t>
      </w:r>
      <w:r w:rsidR="00A67F5F">
        <w:t>käyttö, hyödyntäminen sekä sen ideointi koko työryhmältä</w:t>
      </w:r>
    </w:p>
    <w:p w14:paraId="4E71F177" w14:textId="64660C84" w:rsidR="00A80B89" w:rsidRPr="00A80B89" w:rsidRDefault="00A80B89" w:rsidP="00A80B89">
      <w:pPr>
        <w:pStyle w:val="Luettelokappale"/>
        <w:numPr>
          <w:ilvl w:val="0"/>
          <w:numId w:val="24"/>
        </w:numPr>
        <w:spacing w:line="276" w:lineRule="auto"/>
        <w:rPr>
          <w:noProof/>
          <w:color w:val="000000" w:themeColor="text1"/>
          <w:szCs w:val="24"/>
        </w:rPr>
      </w:pPr>
      <w:r>
        <w:rPr>
          <w:rFonts w:eastAsia="Trebuchet MS" w:cs="Trebuchet MS"/>
          <w:noProof/>
          <w:color w:val="000000" w:themeColor="text1"/>
          <w:szCs w:val="24"/>
        </w:rPr>
        <w:t xml:space="preserve">Vapaaehtoistoiminnan sekä </w:t>
      </w:r>
      <w:r w:rsidRPr="00A80B89">
        <w:rPr>
          <w:rFonts w:eastAsia="Trebuchet MS" w:cs="Trebuchet MS"/>
          <w:noProof/>
          <w:color w:val="000000" w:themeColor="text1"/>
          <w:szCs w:val="24"/>
        </w:rPr>
        <w:t xml:space="preserve">yhteistyötahojen </w:t>
      </w:r>
      <w:r>
        <w:rPr>
          <w:rFonts w:eastAsia="Trebuchet MS" w:cs="Trebuchet MS"/>
          <w:noProof/>
          <w:color w:val="000000" w:themeColor="text1"/>
          <w:szCs w:val="24"/>
        </w:rPr>
        <w:t xml:space="preserve">aktiivisempi </w:t>
      </w:r>
      <w:r w:rsidRPr="00A80B89">
        <w:rPr>
          <w:rFonts w:eastAsia="Trebuchet MS" w:cs="Trebuchet MS"/>
          <w:noProof/>
          <w:color w:val="000000" w:themeColor="text1"/>
          <w:szCs w:val="24"/>
        </w:rPr>
        <w:t>kontaktointi</w:t>
      </w:r>
    </w:p>
    <w:p w14:paraId="5BB33A2A" w14:textId="01C98A80" w:rsidR="00805037" w:rsidRPr="00F108EA" w:rsidRDefault="00805037" w:rsidP="00805037">
      <w:pPr>
        <w:spacing w:after="0" w:line="276" w:lineRule="auto"/>
        <w:rPr>
          <w:rFonts w:eastAsia="Arial" w:cs="Arial"/>
          <w:color w:val="70AD47" w:themeColor="accent6"/>
          <w:sz w:val="24"/>
          <w:szCs w:val="24"/>
          <w:lang w:val="fi-FI"/>
        </w:rPr>
      </w:pPr>
      <w:r w:rsidRPr="00F108EA">
        <w:rPr>
          <w:rFonts w:cs="Arial"/>
          <w:sz w:val="24"/>
          <w:szCs w:val="24"/>
          <w:lang w:val="fi-FI"/>
        </w:rPr>
        <w:t>Keskeisimmät korjaus- ja kehittämistoimenpiteet sekä niiden aikataulu, vastuutaho ja seuranta on kuvattu Taulukossa 6.</w:t>
      </w:r>
    </w:p>
    <w:p w14:paraId="77B3E1D7" w14:textId="734B2268" w:rsidR="6A9617F7" w:rsidRPr="00F108EA" w:rsidRDefault="6A9617F7" w:rsidP="25E2C0E2">
      <w:pPr>
        <w:spacing w:after="0" w:line="276" w:lineRule="auto"/>
        <w:rPr>
          <w:rFonts w:eastAsia="Arial" w:cs="Arial"/>
          <w:color w:val="FF0000"/>
          <w:sz w:val="24"/>
          <w:szCs w:val="24"/>
          <w:lang w:val="fi-FI"/>
        </w:rPr>
      </w:pPr>
    </w:p>
    <w:p w14:paraId="575DB246" w14:textId="5D49E113" w:rsidR="09C3C866" w:rsidRPr="00F108EA" w:rsidRDefault="337F9A06" w:rsidP="25E2C0E2">
      <w:pPr>
        <w:pStyle w:val="Otsikko1"/>
        <w:spacing w:line="276" w:lineRule="auto"/>
        <w:rPr>
          <w:rFonts w:eastAsia="Arial" w:cs="Arial"/>
          <w:lang w:val="fi-FI"/>
        </w:rPr>
      </w:pPr>
      <w:bookmarkStart w:id="119" w:name="_Toc1627592768"/>
      <w:bookmarkStart w:id="120" w:name="_Toc175740446"/>
      <w:bookmarkStart w:id="121" w:name="_Toc175741909"/>
      <w:bookmarkStart w:id="122" w:name="_Toc175741973"/>
      <w:bookmarkStart w:id="123" w:name="_Toc199848425"/>
      <w:r w:rsidRPr="00F108EA">
        <w:rPr>
          <w:rFonts w:eastAsia="Arial" w:cs="Arial"/>
          <w:lang w:val="fi-FI"/>
        </w:rPr>
        <w:t xml:space="preserve">5. </w:t>
      </w:r>
      <w:r w:rsidR="42007D97" w:rsidRPr="00F108EA">
        <w:rPr>
          <w:rFonts w:eastAsia="Arial" w:cs="Arial"/>
          <w:lang w:val="fi-FI"/>
        </w:rPr>
        <w:t>Omavalvonnan s</w:t>
      </w:r>
      <w:r w:rsidR="7D27462D" w:rsidRPr="00F108EA">
        <w:rPr>
          <w:rFonts w:eastAsia="Arial" w:cs="Arial"/>
          <w:lang w:val="fi-FI"/>
        </w:rPr>
        <w:t>euranta</w:t>
      </w:r>
      <w:r w:rsidR="5A470AFD" w:rsidRPr="00F108EA">
        <w:rPr>
          <w:rFonts w:eastAsia="Arial" w:cs="Arial"/>
          <w:lang w:val="fi-FI"/>
        </w:rPr>
        <w:t xml:space="preserve"> ja</w:t>
      </w:r>
      <w:r w:rsidR="7D27462D" w:rsidRPr="00F108EA">
        <w:rPr>
          <w:rFonts w:eastAsia="Arial" w:cs="Arial"/>
          <w:lang w:val="fi-FI"/>
        </w:rPr>
        <w:t xml:space="preserve"> raportointi</w:t>
      </w:r>
      <w:bookmarkEnd w:id="119"/>
      <w:bookmarkEnd w:id="120"/>
      <w:bookmarkEnd w:id="121"/>
      <w:bookmarkEnd w:id="122"/>
      <w:bookmarkEnd w:id="123"/>
    </w:p>
    <w:p w14:paraId="0FD47FA0" w14:textId="30285358" w:rsidR="33F1CEC4" w:rsidRDefault="599011B1" w:rsidP="3872A1D0">
      <w:pPr>
        <w:pStyle w:val="Otsikko2"/>
        <w:spacing w:line="276" w:lineRule="auto"/>
        <w:rPr>
          <w:rFonts w:eastAsia="Arial" w:cs="Arial"/>
          <w:color w:val="auto"/>
          <w:lang w:val="fi-FI"/>
        </w:rPr>
      </w:pPr>
      <w:bookmarkStart w:id="124" w:name="_Toc175740447"/>
      <w:bookmarkStart w:id="125" w:name="_Toc175741910"/>
      <w:bookmarkStart w:id="126" w:name="_Toc175741974"/>
      <w:bookmarkStart w:id="127" w:name="_Toc199848426"/>
      <w:r w:rsidRPr="00F108EA">
        <w:rPr>
          <w:rFonts w:eastAsia="Arial" w:cs="Arial"/>
          <w:lang w:val="fi-FI"/>
        </w:rPr>
        <w:t>5</w:t>
      </w:r>
      <w:r w:rsidR="2CE8EE60" w:rsidRPr="00F108EA">
        <w:rPr>
          <w:rFonts w:eastAsia="Arial" w:cs="Arial"/>
          <w:lang w:val="fi-FI"/>
        </w:rPr>
        <w:t>.1</w:t>
      </w:r>
      <w:r w:rsidR="2CE8EE60" w:rsidRPr="00F108EA">
        <w:rPr>
          <w:rFonts w:eastAsia="Arial" w:cs="Arial"/>
          <w:color w:val="auto"/>
          <w:lang w:val="fi-FI"/>
        </w:rPr>
        <w:t xml:space="preserve"> </w:t>
      </w:r>
      <w:r w:rsidR="1F4AC365" w:rsidRPr="00F108EA">
        <w:rPr>
          <w:rFonts w:eastAsia="Arial" w:cs="Arial"/>
          <w:color w:val="auto"/>
          <w:lang w:val="fi-FI"/>
        </w:rPr>
        <w:t>Laadun</w:t>
      </w:r>
      <w:r w:rsidR="353FDE55" w:rsidRPr="00F108EA">
        <w:rPr>
          <w:rFonts w:eastAsia="Arial" w:cs="Arial"/>
          <w:color w:val="auto"/>
          <w:lang w:val="fi-FI"/>
        </w:rPr>
        <w:t>-</w:t>
      </w:r>
      <w:r w:rsidR="1F4AC365" w:rsidRPr="00F108EA">
        <w:rPr>
          <w:rFonts w:eastAsia="Arial" w:cs="Arial"/>
          <w:color w:val="auto"/>
          <w:lang w:val="fi-FI"/>
        </w:rPr>
        <w:t xml:space="preserve"> ja r</w:t>
      </w:r>
      <w:r w:rsidR="2CE8EE60" w:rsidRPr="00F108EA">
        <w:rPr>
          <w:rFonts w:eastAsia="Arial" w:cs="Arial"/>
          <w:color w:val="auto"/>
          <w:lang w:val="fi-FI"/>
        </w:rPr>
        <w:t>iskienhallinnan seuranta</w:t>
      </w:r>
      <w:r w:rsidR="0C4E4789" w:rsidRPr="00F108EA">
        <w:rPr>
          <w:rFonts w:eastAsia="Arial" w:cs="Arial"/>
          <w:color w:val="auto"/>
          <w:lang w:val="fi-FI"/>
        </w:rPr>
        <w:t xml:space="preserve"> ja</w:t>
      </w:r>
      <w:r w:rsidR="2CE8EE60" w:rsidRPr="00F108EA">
        <w:rPr>
          <w:rFonts w:eastAsia="Arial" w:cs="Arial"/>
          <w:color w:val="auto"/>
          <w:lang w:val="fi-FI"/>
        </w:rPr>
        <w:t xml:space="preserve"> raportoint</w:t>
      </w:r>
      <w:r w:rsidR="0C4E4789" w:rsidRPr="00F108EA">
        <w:rPr>
          <w:rFonts w:eastAsia="Arial" w:cs="Arial"/>
          <w:color w:val="auto"/>
          <w:lang w:val="fi-FI"/>
        </w:rPr>
        <w:t>i</w:t>
      </w:r>
      <w:bookmarkEnd w:id="124"/>
      <w:bookmarkEnd w:id="125"/>
      <w:bookmarkEnd w:id="126"/>
      <w:bookmarkEnd w:id="127"/>
    </w:p>
    <w:p w14:paraId="62EFC82F" w14:textId="77777777" w:rsidR="001A05BF" w:rsidRDefault="001A05BF" w:rsidP="001A05BF">
      <w:pPr>
        <w:rPr>
          <w:lang w:val="fi-FI"/>
        </w:rPr>
      </w:pPr>
    </w:p>
    <w:p w14:paraId="7C25B3A5" w14:textId="3D8C47A7" w:rsidR="001A05BF" w:rsidRPr="001A05BF" w:rsidRDefault="001A05BF" w:rsidP="001A05BF">
      <w:pPr>
        <w:spacing w:line="360" w:lineRule="auto"/>
        <w:rPr>
          <w:lang w:val="fi-FI"/>
        </w:rPr>
      </w:pPr>
      <w:r w:rsidRPr="001A05BF">
        <w:rPr>
          <w:lang w:val="fi-FI"/>
        </w:rPr>
        <w:t>Käpylän palvelukeskuksen koko omavalvonnan organisoinnista ja johtamisesta vastaa toiminnanjohtaja Heini Nikunen.</w:t>
      </w:r>
      <w:r w:rsidR="003D5B74">
        <w:rPr>
          <w:lang w:val="fi-FI"/>
        </w:rPr>
        <w:t xml:space="preserve"> Hoiva</w:t>
      </w:r>
      <w:r w:rsidRPr="001A05BF">
        <w:rPr>
          <w:lang w:val="fi-FI"/>
        </w:rPr>
        <w:t>koti Sinisiiven tehostetun asumispalvelun omavalvonnan vastuuhenkilönä toimii vastaava hoitaja Tiia Niemelä. Hän vastaa, että Kymenlaakson hyvinvointialueen kanssa tehdyn ikääntyneiden ympärivuorokautisen palveluasumisen sopimuksen kriteerit täyttyvät ja asukkaiden hoidon toteuttamissuun</w:t>
      </w:r>
      <w:r w:rsidR="009E5653">
        <w:rPr>
          <w:lang w:val="fi-FI"/>
        </w:rPr>
        <w:t>n</w:t>
      </w:r>
      <w:r w:rsidRPr="001A05BF">
        <w:rPr>
          <w:lang w:val="fi-FI"/>
        </w:rPr>
        <w:t>itelmat toteutuvat.</w:t>
      </w:r>
    </w:p>
    <w:p w14:paraId="57EB81B4" w14:textId="25B8F8BB" w:rsidR="008128B0" w:rsidRPr="001A05BF" w:rsidRDefault="001A05BF" w:rsidP="001A05BF">
      <w:pPr>
        <w:spacing w:line="360" w:lineRule="auto"/>
        <w:rPr>
          <w:u w:val="single"/>
          <w:lang w:val="fi-FI"/>
        </w:rPr>
      </w:pPr>
      <w:r w:rsidRPr="001A05BF">
        <w:rPr>
          <w:lang w:val="fi-FI"/>
        </w:rPr>
        <w:t>Omavalvontasuunnitelma päivitetään vastaavan hoitajan</w:t>
      </w:r>
      <w:r w:rsidR="00C27435">
        <w:rPr>
          <w:lang w:val="fi-FI"/>
        </w:rPr>
        <w:t xml:space="preserve"> ja geronomin</w:t>
      </w:r>
      <w:r w:rsidRPr="001A05BF">
        <w:rPr>
          <w:lang w:val="fi-FI"/>
        </w:rPr>
        <w:t xml:space="preserve"> toimesta yhdessä henkilökunnan kanssa vuosittain tai muuten oleellisten muutosten yhteydessä. Tällöin huolehditaan lukukuittauksin, että jokainen työntekijä tutustuu päivitettyyn omavalvontasu</w:t>
      </w:r>
      <w:r w:rsidR="009E5653">
        <w:rPr>
          <w:lang w:val="fi-FI"/>
        </w:rPr>
        <w:t>u</w:t>
      </w:r>
      <w:r w:rsidRPr="001A05BF">
        <w:rPr>
          <w:lang w:val="fi-FI"/>
        </w:rPr>
        <w:t>nnitelmaan. Jokainen työntekijä on velvollinen lukemaan ja perehtymään sosiaalipalvelujen omavalvontasuunnitelmaan ja toimimaan sen mukaisesti. Jos huomataan poikkeamia, on niistä ilmoitettava viipymättä yksikön esi</w:t>
      </w:r>
      <w:r w:rsidR="00F42771">
        <w:rPr>
          <w:lang w:val="fi-FI"/>
        </w:rPr>
        <w:t>henkilölle</w:t>
      </w:r>
      <w:r w:rsidRPr="001A05BF">
        <w:rPr>
          <w:lang w:val="fi-FI"/>
        </w:rPr>
        <w:t>, joka vie asiaa eteenpäin.</w:t>
      </w:r>
    </w:p>
    <w:p w14:paraId="598930C5" w14:textId="59B0CA2D" w:rsidR="002514B6" w:rsidRDefault="00F96F12" w:rsidP="002C72CF">
      <w:pPr>
        <w:spacing w:line="360" w:lineRule="auto"/>
        <w:rPr>
          <w:lang w:val="fi-FI"/>
        </w:rPr>
      </w:pPr>
      <w:r>
        <w:rPr>
          <w:lang w:val="fi-FI"/>
        </w:rPr>
        <w:t xml:space="preserve">Laadusta ja </w:t>
      </w:r>
      <w:r w:rsidR="0016116F">
        <w:rPr>
          <w:lang w:val="fi-FI"/>
        </w:rPr>
        <w:t>turvallisuudesta vastaavat kaikki työntekijät. Riskienhallintaa</w:t>
      </w:r>
      <w:r w:rsidR="00E35E44">
        <w:rPr>
          <w:lang w:val="fi-FI"/>
        </w:rPr>
        <w:t xml:space="preserve"> seurataan ja kehitetään säännöllisesti. Poikkeamista ilmoitetaan viipymättä yksikön esihenkilölle.</w:t>
      </w:r>
    </w:p>
    <w:p w14:paraId="30AAF7C2" w14:textId="56824790" w:rsidR="55F2A755" w:rsidRDefault="599011B1" w:rsidP="25E2C0E2">
      <w:pPr>
        <w:pStyle w:val="Otsikko2"/>
        <w:spacing w:line="276" w:lineRule="auto"/>
        <w:rPr>
          <w:rFonts w:eastAsia="Arial" w:cs="Arial"/>
          <w:lang w:val="fi-FI"/>
        </w:rPr>
      </w:pPr>
      <w:bookmarkStart w:id="128" w:name="_Toc175740448"/>
      <w:bookmarkStart w:id="129" w:name="_Toc175741911"/>
      <w:bookmarkStart w:id="130" w:name="_Toc175741975"/>
      <w:bookmarkStart w:id="131" w:name="_Toc199848427"/>
      <w:r w:rsidRPr="00F108EA">
        <w:rPr>
          <w:rFonts w:eastAsia="Arial" w:cs="Arial"/>
          <w:lang w:val="fi-FI"/>
        </w:rPr>
        <w:t>5</w:t>
      </w:r>
      <w:r w:rsidR="269ACF45" w:rsidRPr="00F108EA">
        <w:rPr>
          <w:rFonts w:eastAsia="Arial" w:cs="Arial"/>
          <w:lang w:val="fi-FI"/>
        </w:rPr>
        <w:t>.2 Kehittämistoimenpiteiden etenemisen seuranta ja raportointi</w:t>
      </w:r>
      <w:bookmarkEnd w:id="128"/>
      <w:bookmarkEnd w:id="129"/>
      <w:bookmarkEnd w:id="130"/>
      <w:bookmarkEnd w:id="131"/>
    </w:p>
    <w:p w14:paraId="6563BE33" w14:textId="77777777" w:rsidR="000E4CB0" w:rsidRDefault="000E4CB0" w:rsidP="000E4CB0">
      <w:pPr>
        <w:rPr>
          <w:lang w:val="fi-FI"/>
        </w:rPr>
      </w:pPr>
    </w:p>
    <w:p w14:paraId="44A0FB63" w14:textId="30A23145" w:rsidR="00101A23" w:rsidRDefault="009523B5" w:rsidP="002C72CF">
      <w:pPr>
        <w:spacing w:line="360" w:lineRule="auto"/>
        <w:rPr>
          <w:lang w:val="fi-FI"/>
        </w:rPr>
      </w:pPr>
      <w:r>
        <w:rPr>
          <w:lang w:val="fi-FI"/>
        </w:rPr>
        <w:t xml:space="preserve">Omavalvontasuunnitelman toteutumista </w:t>
      </w:r>
      <w:r w:rsidR="00AB216E">
        <w:rPr>
          <w:lang w:val="fi-FI"/>
        </w:rPr>
        <w:t>seurataan yksikössä jatkuvasti</w:t>
      </w:r>
      <w:r w:rsidR="00347FB0">
        <w:rPr>
          <w:lang w:val="fi-FI"/>
        </w:rPr>
        <w:t xml:space="preserve">. </w:t>
      </w:r>
      <w:r w:rsidR="00532D7B">
        <w:rPr>
          <w:lang w:val="fi-FI"/>
        </w:rPr>
        <w:t>J</w:t>
      </w:r>
      <w:r w:rsidR="00347FB0">
        <w:rPr>
          <w:lang w:val="fi-FI"/>
        </w:rPr>
        <w:t xml:space="preserve">okaisella työntekijällä on velvollisuus </w:t>
      </w:r>
      <w:r w:rsidR="00532D7B">
        <w:rPr>
          <w:lang w:val="fi-FI"/>
        </w:rPr>
        <w:t>kertoa havaituista puutteista toiminnanjohtajalle.</w:t>
      </w:r>
    </w:p>
    <w:p w14:paraId="10A54DB3" w14:textId="2233C9B0" w:rsidR="3872A1D0" w:rsidRDefault="005664EA" w:rsidP="3872A1D0">
      <w:pPr>
        <w:pStyle w:val="Otsikko1"/>
        <w:spacing w:line="276" w:lineRule="auto"/>
        <w:rPr>
          <w:rFonts w:eastAsia="Arial" w:cs="Arial"/>
          <w:lang w:val="fi-FI"/>
        </w:rPr>
      </w:pPr>
      <w:bookmarkStart w:id="132" w:name="_Toc199848428"/>
      <w:bookmarkStart w:id="133" w:name="_Hlk199848141"/>
      <w:r>
        <w:rPr>
          <w:rFonts w:eastAsia="Arial" w:cs="Arial"/>
          <w:lang w:val="fi-FI"/>
        </w:rPr>
        <w:t xml:space="preserve">6. </w:t>
      </w:r>
      <w:r w:rsidR="00C51FB6">
        <w:rPr>
          <w:rFonts w:eastAsia="Arial" w:cs="Arial"/>
          <w:lang w:val="fi-FI"/>
        </w:rPr>
        <w:t>Omavalvontasuunnitelman hyväksyntä ja vahvistaminen</w:t>
      </w:r>
      <w:bookmarkEnd w:id="132"/>
    </w:p>
    <w:p w14:paraId="23A194E6" w14:textId="77777777" w:rsidR="00FD1508" w:rsidRPr="00FD1508" w:rsidRDefault="00FD1508" w:rsidP="00FD1508">
      <w:pPr>
        <w:rPr>
          <w:lang w:val="fi-FI"/>
        </w:rPr>
      </w:pPr>
    </w:p>
    <w:p w14:paraId="416CE78A" w14:textId="398BB04C" w:rsidR="00C51FB6" w:rsidRDefault="00C51FB6" w:rsidP="00451C72">
      <w:pPr>
        <w:rPr>
          <w:lang w:val="fi-FI"/>
        </w:rPr>
      </w:pPr>
      <w:r w:rsidRPr="00C51FB6">
        <w:rPr>
          <w:lang w:val="fi-FI"/>
        </w:rPr>
        <w:t>Omavalvontasuunnitelman hyväksyy ja vahvistaa toimi</w:t>
      </w:r>
      <w:r w:rsidR="00451C72">
        <w:rPr>
          <w:lang w:val="fi-FI"/>
        </w:rPr>
        <w:t>nnanjohtaja</w:t>
      </w:r>
      <w:r w:rsidR="0048595B">
        <w:rPr>
          <w:lang w:val="fi-FI"/>
        </w:rPr>
        <w:t xml:space="preserve"> Heini Nikunen.</w:t>
      </w:r>
    </w:p>
    <w:p w14:paraId="57486E1F" w14:textId="005A9D05" w:rsidR="009B15C3" w:rsidRPr="00FD1508" w:rsidRDefault="00B05A99" w:rsidP="00451C72">
      <w:pPr>
        <w:rPr>
          <w:lang w:val="fi-FI"/>
        </w:rPr>
      </w:pPr>
      <w:r>
        <w:rPr>
          <w:lang w:val="fi-FI"/>
        </w:rPr>
        <w:t>Paikka ja päiväys</w:t>
      </w:r>
      <w:r w:rsidR="009B15C3">
        <w:rPr>
          <w:lang w:val="fi-FI"/>
        </w:rPr>
        <w:t xml:space="preserve"> Kouvola </w:t>
      </w:r>
      <w:r w:rsidR="00FD1508" w:rsidRPr="00FD1508">
        <w:rPr>
          <w:lang w:val="fi-FI"/>
        </w:rPr>
        <w:t>3.6.2025</w:t>
      </w:r>
    </w:p>
    <w:p w14:paraId="6BA38671" w14:textId="7DBFCC17" w:rsidR="0053317F" w:rsidRPr="00FD1508" w:rsidRDefault="00211EFB" w:rsidP="00FD1508">
      <w:pPr>
        <w:rPr>
          <w:lang w:val="fi-FI"/>
        </w:rPr>
      </w:pPr>
      <w:r>
        <w:rPr>
          <w:lang w:val="fi-FI"/>
        </w:rPr>
        <w:t>heini.nikunen@kapylanpalvelukeskus.fi</w:t>
      </w:r>
      <w:bookmarkEnd w:id="133"/>
    </w:p>
    <w:sectPr w:rsidR="0053317F" w:rsidRPr="00FD1508" w:rsidSect="00196269">
      <w:headerReference w:type="default" r:id="rId22"/>
      <w:pgSz w:w="12240" w:h="15840"/>
      <w:pgMar w:top="1440" w:right="758" w:bottom="993" w:left="1440" w:header="708" w:footer="4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6FBDC" w14:textId="77777777" w:rsidR="00033B39" w:rsidRDefault="00033B39" w:rsidP="00EC3CDD">
      <w:pPr>
        <w:spacing w:after="0" w:line="240" w:lineRule="auto"/>
      </w:pPr>
      <w:r>
        <w:separator/>
      </w:r>
    </w:p>
  </w:endnote>
  <w:endnote w:type="continuationSeparator" w:id="0">
    <w:p w14:paraId="428E6EED" w14:textId="77777777" w:rsidR="00033B39" w:rsidRDefault="00033B39" w:rsidP="00EC3CDD">
      <w:pPr>
        <w:spacing w:after="0" w:line="240" w:lineRule="auto"/>
      </w:pPr>
      <w:r>
        <w:continuationSeparator/>
      </w:r>
    </w:p>
  </w:endnote>
  <w:endnote w:type="continuationNotice" w:id="1">
    <w:p w14:paraId="2389DC26" w14:textId="77777777" w:rsidR="00033B39" w:rsidRDefault="00033B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699C3" w14:textId="77777777" w:rsidR="00033B39" w:rsidRDefault="00033B39" w:rsidP="00EC3CDD">
      <w:pPr>
        <w:spacing w:after="0" w:line="240" w:lineRule="auto"/>
      </w:pPr>
      <w:r>
        <w:separator/>
      </w:r>
    </w:p>
  </w:footnote>
  <w:footnote w:type="continuationSeparator" w:id="0">
    <w:p w14:paraId="23CDA188" w14:textId="77777777" w:rsidR="00033B39" w:rsidRDefault="00033B39" w:rsidP="00EC3CDD">
      <w:pPr>
        <w:spacing w:after="0" w:line="240" w:lineRule="auto"/>
      </w:pPr>
      <w:r>
        <w:continuationSeparator/>
      </w:r>
    </w:p>
  </w:footnote>
  <w:footnote w:type="continuationNotice" w:id="1">
    <w:p w14:paraId="6ADA3881" w14:textId="77777777" w:rsidR="00033B39" w:rsidRDefault="00033B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E74CB" w14:textId="09FD1D16" w:rsidR="00035645" w:rsidRDefault="00283BF1">
    <w:pPr>
      <w:pStyle w:val="Yltunniste"/>
      <w:jc w:val="right"/>
    </w:pPr>
    <w:sdt>
      <w:sdtPr>
        <w:id w:val="-1938667569"/>
        <w:docPartObj>
          <w:docPartGallery w:val="Page Numbers (Top of Page)"/>
          <w:docPartUnique/>
        </w:docPartObj>
      </w:sdtPr>
      <w:sdtEndPr/>
      <w:sdtContent>
        <w:r w:rsidR="00035645">
          <w:fldChar w:fldCharType="begin"/>
        </w:r>
        <w:r w:rsidR="00035645">
          <w:instrText>PAGE   \* MERGEFORMAT</w:instrText>
        </w:r>
        <w:r w:rsidR="00035645">
          <w:fldChar w:fldCharType="separate"/>
        </w:r>
        <w:r w:rsidR="003E11C7" w:rsidRPr="003E11C7">
          <w:rPr>
            <w:noProof/>
            <w:lang w:val="fi-FI"/>
          </w:rPr>
          <w:t>3</w:t>
        </w:r>
        <w:r w:rsidR="00035645">
          <w:fldChar w:fldCharType="end"/>
        </w:r>
      </w:sdtContent>
    </w:sdt>
  </w:p>
  <w:p w14:paraId="226ABB6B" w14:textId="77777777" w:rsidR="00035645" w:rsidRDefault="00035645">
    <w:pPr>
      <w:pStyle w:val="Yltunniste"/>
    </w:pPr>
  </w:p>
</w:hdr>
</file>

<file path=word/intelligence2.xml><?xml version="1.0" encoding="utf-8"?>
<int2:intelligence xmlns:int2="http://schemas.microsoft.com/office/intelligence/2020/intelligence" xmlns:oel="http://schemas.microsoft.com/office/2019/extlst">
  <int2:observations>
    <int2:textHash int2:hashCode="0pngsyJxbypYpk" int2:id="hz1duq3X">
      <int2:state int2:value="Rejected" int2:type="AugLoop_Text_Critique"/>
    </int2:textHash>
    <int2:textHash int2:hashCode="PaKk40U5nW4aiJ" int2:id="1hHKOqOt">
      <int2:state int2:value="Rejected" int2:type="AugLoop_Text_Critique"/>
    </int2:textHash>
    <int2:textHash int2:hashCode="m4qJMZiTFP+Gfy" int2:id="nas1P8e0">
      <int2:state int2:value="Rejected" int2:type="AugLoop_Text_Critique"/>
    </int2:textHash>
    <int2:textHash int2:hashCode="MRBY+A7CmYkuqv" int2:id="q7BCdkfw">
      <int2:state int2:value="Rejected" int2:type="AugLoop_Text_Critique"/>
    </int2:textHash>
    <int2:textHash int2:hashCode="eWcunZINhxEq3j" int2:id="c8lD20m8">
      <int2:state int2:value="Rejected" int2:type="AugLoop_Text_Critique"/>
    </int2:textHash>
    <int2:textHash int2:hashCode="ND7pbx8Up4isIb" int2:id="UUhtU6FQ">
      <int2:state int2:value="Rejected" int2:type="AugLoop_Text_Critique"/>
    </int2:textHash>
    <int2:textHash int2:hashCode="FIY/lDmGt/OI9f" int2:id="9kqZLXRU">
      <int2:state int2:value="Rejected" int2:type="AugLoop_Text_Critique"/>
    </int2:textHash>
    <int2:textHash int2:hashCode="oXcYgD5SMcIixu" int2:id="y5CyJlVa">
      <int2:state int2:value="Rejected" int2:type="AugLoop_Text_Critique"/>
    </int2:textHash>
    <int2:textHash int2:hashCode="ZRhXlRsEejD8iL" int2:id="LUcCAISH">
      <int2:state int2:value="Rejected" int2:type="AugLoop_Text_Critique"/>
    </int2:textHash>
    <int2:textHash int2:hashCode="mGkCr/CxzxFiiA" int2:id="24bHR0hR">
      <int2:state int2:value="Rejected" int2:type="AugLoop_Text_Critique"/>
    </int2:textHash>
    <int2:textHash int2:hashCode="Hbvu+CRHupCzMg" int2:id="280mhu5O">
      <int2:state int2:value="Rejected" int2:type="AugLoop_Text_Critique"/>
    </int2:textHash>
    <int2:textHash int2:hashCode="MV35B51Db8Mx1W" int2:id="8gd9ghvN">
      <int2:state int2:value="Rejected" int2:type="AugLoop_Text_Critique"/>
    </int2:textHash>
    <int2:textHash int2:hashCode="Ker6PDFQpq8GVB" int2:id="AwxIxEmC">
      <int2:state int2:value="Rejected" int2:type="AugLoop_Text_Critique"/>
    </int2:textHash>
    <int2:textHash int2:hashCode="d76aPgPmoRLscf" int2:id="CRo2UB6g">
      <int2:state int2:value="Rejected" int2:type="AugLoop_Text_Critique"/>
    </int2:textHash>
    <int2:textHash int2:hashCode="qQVXPxUNKgSSoC" int2:id="Caq7h5UL">
      <int2:state int2:value="Rejected" int2:type="AugLoop_Text_Critique"/>
    </int2:textHash>
    <int2:textHash int2:hashCode="BqfXjezcbFhGCe" int2:id="D4dHp9NJ">
      <int2:state int2:value="Rejected" int2:type="AugLoop_Text_Critique"/>
    </int2:textHash>
    <int2:textHash int2:hashCode="ejV2FO/SPpncKa" int2:id="Gw9uTQkX">
      <int2:state int2:value="Rejected" int2:type="AugLoop_Text_Critique"/>
    </int2:textHash>
    <int2:textHash int2:hashCode="dKBMCbkR7IJNlm" int2:id="JWRTZsAI">
      <int2:state int2:value="Rejected" int2:type="AugLoop_Text_Critique"/>
    </int2:textHash>
    <int2:textHash int2:hashCode="MUh35gSOdoqDq7" int2:id="K2B0Uaxb">
      <int2:state int2:value="Rejected" int2:type="AugLoop_Text_Critique"/>
    </int2:textHash>
    <int2:textHash int2:hashCode="uInXXbeLPi0N9C" int2:id="Qckp4E2s">
      <int2:state int2:value="Rejected" int2:type="AugLoop_Text_Critique"/>
    </int2:textHash>
    <int2:textHash int2:hashCode="zYizK/F5qsd2U9" int2:id="QuyCtFEW">
      <int2:state int2:value="Rejected" int2:type="AugLoop_Text_Critique"/>
    </int2:textHash>
    <int2:textHash int2:hashCode="2VlobpwQg4EBVy" int2:id="SsEpbLC7">
      <int2:state int2:value="Rejected" int2:type="AugLoop_Text_Critique"/>
    </int2:textHash>
    <int2:textHash int2:hashCode="ehwg3stAo6vjfC" int2:id="TcWf171T">
      <int2:state int2:value="Rejected" int2:type="AugLoop_Text_Critique"/>
    </int2:textHash>
    <int2:textHash int2:hashCode="rMkFYR/Dh2yxJ/" int2:id="VDSzVvGN">
      <int2:state int2:value="Rejected" int2:type="AugLoop_Text_Critique"/>
    </int2:textHash>
    <int2:textHash int2:hashCode="reXwFFHVSp8M1k" int2:id="YFtF7BuR">
      <int2:state int2:value="Rejected" int2:type="AugLoop_Text_Critique"/>
    </int2:textHash>
    <int2:textHash int2:hashCode="wih8GgEyWPdqA5" int2:id="awmFIoFt">
      <int2:state int2:value="Rejected" int2:type="AugLoop_Text_Critique"/>
    </int2:textHash>
    <int2:textHash int2:hashCode="/7Ge2bFQWUbAde" int2:id="c7nKvCoC">
      <int2:state int2:value="Rejected" int2:type="AugLoop_Text_Critique"/>
    </int2:textHash>
    <int2:textHash int2:hashCode="MsDA33IbGXJaUk" int2:id="caXmkLMV">
      <int2:state int2:value="Rejected" int2:type="AugLoop_Text_Critique"/>
    </int2:textHash>
    <int2:textHash int2:hashCode="lbyoG8tHBnFnFd" int2:id="eYbz2fgr">
      <int2:state int2:value="Rejected" int2:type="AugLoop_Text_Critique"/>
    </int2:textHash>
    <int2:textHash int2:hashCode="HxucEtTrtk+06+" int2:id="gMugsB3R">
      <int2:state int2:value="Rejected" int2:type="AugLoop_Text_Critique"/>
    </int2:textHash>
    <int2:textHash int2:hashCode="xpQscQA9LBdlt7" int2:id="ghWiJq87">
      <int2:state int2:value="Rejected" int2:type="AugLoop_Text_Critique"/>
    </int2:textHash>
    <int2:textHash int2:hashCode="dqd3O3+wbAt+5X" int2:id="h3Eg7wnu">
      <int2:state int2:value="Rejected" int2:type="AugLoop_Text_Critique"/>
    </int2:textHash>
    <int2:textHash int2:hashCode="QuSHw1+owDmUbE" int2:id="haqLkVGC">
      <int2:state int2:value="Rejected" int2:type="AugLoop_Text_Critique"/>
    </int2:textHash>
    <int2:textHash int2:hashCode="H829oBbJXoHWkZ" int2:id="ksHirrZd">
      <int2:state int2:value="Rejected" int2:type="AugLoop_Text_Critique"/>
    </int2:textHash>
    <int2:textHash int2:hashCode="pfKJmwh4pO+cg2" int2:id="msz1xohX">
      <int2:state int2:value="Rejected" int2:type="AugLoop_Text_Critique"/>
    </int2:textHash>
    <int2:textHash int2:hashCode="IXcM1I3hkxd91d" int2:id="muAXWwSv">
      <int2:state int2:value="Rejected" int2:type="AugLoop_Text_Critique"/>
    </int2:textHash>
    <int2:textHash int2:hashCode="aS92zyUQ19ghNs" int2:id="oLX1q1CA">
      <int2:state int2:value="Rejected" int2:type="AugLoop_Text_Critique"/>
    </int2:textHash>
    <int2:textHash int2:hashCode="GSfaIU8YeDOAjR" int2:id="pDzdpIVc">
      <int2:state int2:value="Rejected" int2:type="AugLoop_Text_Critique"/>
    </int2:textHash>
    <int2:textHash int2:hashCode="79Qyk+s3WKiM3b" int2:id="tAlYuPgd">
      <int2:state int2:value="Rejected" int2:type="AugLoop_Text_Critique"/>
    </int2:textHash>
    <int2:textHash int2:hashCode="gQdJYV6fZ8aDUd" int2:id="unRRWCyU">
      <int2:state int2:value="Rejected" int2:type="AugLoop_Text_Critique"/>
    </int2:textHash>
    <int2:textHash int2:hashCode="J3i+HP568PlmQZ" int2:id="w0CLNezq">
      <int2:state int2:value="Rejected" int2:type="AugLoop_Text_Critique"/>
    </int2:textHash>
    <int2:textHash int2:hashCode="lOJaq7XM1bozEo" int2:id="y1uhe8kK">
      <int2:state int2:value="Rejected" int2:type="AugLoop_Text_Critique"/>
    </int2:textHash>
    <int2:textHash int2:hashCode="f8RZGKZugSkenf" int2:id="ya4AsR0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FE98"/>
    <w:multiLevelType w:val="hybridMultilevel"/>
    <w:tmpl w:val="FFFFFFFF"/>
    <w:lvl w:ilvl="0" w:tplc="327C209E">
      <w:start w:val="1"/>
      <w:numFmt w:val="bullet"/>
      <w:lvlText w:val=""/>
      <w:lvlJc w:val="left"/>
      <w:pPr>
        <w:ind w:left="720" w:hanging="360"/>
      </w:pPr>
      <w:rPr>
        <w:rFonts w:ascii="Symbol" w:hAnsi="Symbol" w:hint="default"/>
      </w:rPr>
    </w:lvl>
    <w:lvl w:ilvl="1" w:tplc="A0382624">
      <w:start w:val="1"/>
      <w:numFmt w:val="bullet"/>
      <w:lvlText w:val=""/>
      <w:lvlJc w:val="left"/>
      <w:pPr>
        <w:ind w:left="1440" w:hanging="360"/>
      </w:pPr>
      <w:rPr>
        <w:rFonts w:ascii="Wingdings" w:hAnsi="Wingdings" w:hint="default"/>
      </w:rPr>
    </w:lvl>
    <w:lvl w:ilvl="2" w:tplc="8A46073C">
      <w:start w:val="1"/>
      <w:numFmt w:val="bullet"/>
      <w:lvlText w:val=""/>
      <w:lvlJc w:val="left"/>
      <w:pPr>
        <w:ind w:left="2160" w:hanging="360"/>
      </w:pPr>
      <w:rPr>
        <w:rFonts w:ascii="Wingdings" w:hAnsi="Wingdings" w:hint="default"/>
      </w:rPr>
    </w:lvl>
    <w:lvl w:ilvl="3" w:tplc="0622AAB8">
      <w:start w:val="1"/>
      <w:numFmt w:val="bullet"/>
      <w:lvlText w:val=""/>
      <w:lvlJc w:val="left"/>
      <w:pPr>
        <w:ind w:left="2880" w:hanging="360"/>
      </w:pPr>
      <w:rPr>
        <w:rFonts w:ascii="Symbol" w:hAnsi="Symbol" w:hint="default"/>
      </w:rPr>
    </w:lvl>
    <w:lvl w:ilvl="4" w:tplc="F9EC9A5E">
      <w:start w:val="1"/>
      <w:numFmt w:val="bullet"/>
      <w:lvlText w:val="o"/>
      <w:lvlJc w:val="left"/>
      <w:pPr>
        <w:ind w:left="3600" w:hanging="360"/>
      </w:pPr>
      <w:rPr>
        <w:rFonts w:ascii="Courier New" w:hAnsi="Courier New" w:hint="default"/>
      </w:rPr>
    </w:lvl>
    <w:lvl w:ilvl="5" w:tplc="847AA78C">
      <w:start w:val="1"/>
      <w:numFmt w:val="bullet"/>
      <w:lvlText w:val=""/>
      <w:lvlJc w:val="left"/>
      <w:pPr>
        <w:ind w:left="4320" w:hanging="360"/>
      </w:pPr>
      <w:rPr>
        <w:rFonts w:ascii="Wingdings" w:hAnsi="Wingdings" w:hint="default"/>
      </w:rPr>
    </w:lvl>
    <w:lvl w:ilvl="6" w:tplc="4AE0F43C">
      <w:start w:val="1"/>
      <w:numFmt w:val="bullet"/>
      <w:lvlText w:val=""/>
      <w:lvlJc w:val="left"/>
      <w:pPr>
        <w:ind w:left="5040" w:hanging="360"/>
      </w:pPr>
      <w:rPr>
        <w:rFonts w:ascii="Symbol" w:hAnsi="Symbol" w:hint="default"/>
      </w:rPr>
    </w:lvl>
    <w:lvl w:ilvl="7" w:tplc="5C46693C">
      <w:start w:val="1"/>
      <w:numFmt w:val="bullet"/>
      <w:lvlText w:val="o"/>
      <w:lvlJc w:val="left"/>
      <w:pPr>
        <w:ind w:left="5760" w:hanging="360"/>
      </w:pPr>
      <w:rPr>
        <w:rFonts w:ascii="Courier New" w:hAnsi="Courier New" w:hint="default"/>
      </w:rPr>
    </w:lvl>
    <w:lvl w:ilvl="8" w:tplc="B43872F4">
      <w:start w:val="1"/>
      <w:numFmt w:val="bullet"/>
      <w:lvlText w:val=""/>
      <w:lvlJc w:val="left"/>
      <w:pPr>
        <w:ind w:left="6480" w:hanging="360"/>
      </w:pPr>
      <w:rPr>
        <w:rFonts w:ascii="Wingdings" w:hAnsi="Wingdings" w:hint="default"/>
      </w:rPr>
    </w:lvl>
  </w:abstractNum>
  <w:abstractNum w:abstractNumId="1" w15:restartNumberingAfterBreak="0">
    <w:nsid w:val="087B0E3F"/>
    <w:multiLevelType w:val="multilevel"/>
    <w:tmpl w:val="C79C4304"/>
    <w:lvl w:ilvl="0">
      <w:start w:val="1"/>
      <w:numFmt w:val="decimal"/>
      <w:lvlText w:val="%1."/>
      <w:lvlJc w:val="left"/>
      <w:pPr>
        <w:ind w:left="360" w:hanging="360"/>
      </w:pPr>
      <w:rPr>
        <w:rFonts w:hint="default"/>
      </w:rPr>
    </w:lvl>
    <w:lvl w:ilvl="1">
      <w:start w:val="3"/>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BB7A4BF"/>
    <w:multiLevelType w:val="hybridMultilevel"/>
    <w:tmpl w:val="FFFFFFFF"/>
    <w:lvl w:ilvl="0" w:tplc="D03ACB9C">
      <w:start w:val="1"/>
      <w:numFmt w:val="bullet"/>
      <w:lvlText w:val=""/>
      <w:lvlJc w:val="left"/>
      <w:pPr>
        <w:ind w:left="720" w:hanging="360"/>
      </w:pPr>
      <w:rPr>
        <w:rFonts w:ascii="Wingdings" w:hAnsi="Wingdings" w:hint="default"/>
      </w:rPr>
    </w:lvl>
    <w:lvl w:ilvl="1" w:tplc="D6262F6C">
      <w:start w:val="1"/>
      <w:numFmt w:val="bullet"/>
      <w:lvlText w:val=""/>
      <w:lvlJc w:val="left"/>
      <w:pPr>
        <w:ind w:left="1440" w:hanging="360"/>
      </w:pPr>
      <w:rPr>
        <w:rFonts w:ascii="Wingdings" w:hAnsi="Wingdings" w:hint="default"/>
      </w:rPr>
    </w:lvl>
    <w:lvl w:ilvl="2" w:tplc="AF221DB8">
      <w:start w:val="1"/>
      <w:numFmt w:val="bullet"/>
      <w:lvlText w:val=""/>
      <w:lvlJc w:val="left"/>
      <w:pPr>
        <w:ind w:left="2160" w:hanging="360"/>
      </w:pPr>
      <w:rPr>
        <w:rFonts w:ascii="Wingdings" w:hAnsi="Wingdings" w:hint="default"/>
      </w:rPr>
    </w:lvl>
    <w:lvl w:ilvl="3" w:tplc="81F6567C">
      <w:start w:val="1"/>
      <w:numFmt w:val="bullet"/>
      <w:lvlText w:val=""/>
      <w:lvlJc w:val="left"/>
      <w:pPr>
        <w:ind w:left="2880" w:hanging="360"/>
      </w:pPr>
      <w:rPr>
        <w:rFonts w:ascii="Symbol" w:hAnsi="Symbol" w:hint="default"/>
      </w:rPr>
    </w:lvl>
    <w:lvl w:ilvl="4" w:tplc="373C4DE8">
      <w:start w:val="1"/>
      <w:numFmt w:val="bullet"/>
      <w:lvlText w:val="o"/>
      <w:lvlJc w:val="left"/>
      <w:pPr>
        <w:ind w:left="3600" w:hanging="360"/>
      </w:pPr>
      <w:rPr>
        <w:rFonts w:ascii="Courier New" w:hAnsi="Courier New" w:hint="default"/>
      </w:rPr>
    </w:lvl>
    <w:lvl w:ilvl="5" w:tplc="54BAC598">
      <w:start w:val="1"/>
      <w:numFmt w:val="bullet"/>
      <w:lvlText w:val=""/>
      <w:lvlJc w:val="left"/>
      <w:pPr>
        <w:ind w:left="4320" w:hanging="360"/>
      </w:pPr>
      <w:rPr>
        <w:rFonts w:ascii="Wingdings" w:hAnsi="Wingdings" w:hint="default"/>
      </w:rPr>
    </w:lvl>
    <w:lvl w:ilvl="6" w:tplc="FF52B4A8">
      <w:start w:val="1"/>
      <w:numFmt w:val="bullet"/>
      <w:lvlText w:val=""/>
      <w:lvlJc w:val="left"/>
      <w:pPr>
        <w:ind w:left="5040" w:hanging="360"/>
      </w:pPr>
      <w:rPr>
        <w:rFonts w:ascii="Symbol" w:hAnsi="Symbol" w:hint="default"/>
      </w:rPr>
    </w:lvl>
    <w:lvl w:ilvl="7" w:tplc="16BA2CC8">
      <w:start w:val="1"/>
      <w:numFmt w:val="bullet"/>
      <w:lvlText w:val="o"/>
      <w:lvlJc w:val="left"/>
      <w:pPr>
        <w:ind w:left="5760" w:hanging="360"/>
      </w:pPr>
      <w:rPr>
        <w:rFonts w:ascii="Courier New" w:hAnsi="Courier New" w:hint="default"/>
      </w:rPr>
    </w:lvl>
    <w:lvl w:ilvl="8" w:tplc="59602E6E">
      <w:start w:val="1"/>
      <w:numFmt w:val="bullet"/>
      <w:lvlText w:val=""/>
      <w:lvlJc w:val="left"/>
      <w:pPr>
        <w:ind w:left="6480" w:hanging="360"/>
      </w:pPr>
      <w:rPr>
        <w:rFonts w:ascii="Wingdings" w:hAnsi="Wingdings" w:hint="default"/>
      </w:rPr>
    </w:lvl>
  </w:abstractNum>
  <w:abstractNum w:abstractNumId="3" w15:restartNumberingAfterBreak="0">
    <w:nsid w:val="1713D246"/>
    <w:multiLevelType w:val="hybridMultilevel"/>
    <w:tmpl w:val="FFFFFFFF"/>
    <w:lvl w:ilvl="0" w:tplc="814CA53E">
      <w:start w:val="1"/>
      <w:numFmt w:val="bullet"/>
      <w:lvlText w:val=""/>
      <w:lvlJc w:val="left"/>
      <w:pPr>
        <w:ind w:left="720" w:hanging="360"/>
      </w:pPr>
      <w:rPr>
        <w:rFonts w:ascii="Symbol" w:hAnsi="Symbol" w:hint="default"/>
      </w:rPr>
    </w:lvl>
    <w:lvl w:ilvl="1" w:tplc="DB304030">
      <w:start w:val="1"/>
      <w:numFmt w:val="bullet"/>
      <w:lvlText w:val=""/>
      <w:lvlJc w:val="left"/>
      <w:pPr>
        <w:ind w:left="1440" w:hanging="360"/>
      </w:pPr>
      <w:rPr>
        <w:rFonts w:ascii="Wingdings" w:hAnsi="Wingdings" w:hint="default"/>
      </w:rPr>
    </w:lvl>
    <w:lvl w:ilvl="2" w:tplc="DBE2EE34">
      <w:start w:val="1"/>
      <w:numFmt w:val="bullet"/>
      <w:lvlText w:val=""/>
      <w:lvlJc w:val="left"/>
      <w:pPr>
        <w:ind w:left="2160" w:hanging="360"/>
      </w:pPr>
      <w:rPr>
        <w:rFonts w:ascii="Wingdings" w:hAnsi="Wingdings" w:hint="default"/>
      </w:rPr>
    </w:lvl>
    <w:lvl w:ilvl="3" w:tplc="FDC649B8">
      <w:start w:val="1"/>
      <w:numFmt w:val="bullet"/>
      <w:lvlText w:val=""/>
      <w:lvlJc w:val="left"/>
      <w:pPr>
        <w:ind w:left="2880" w:hanging="360"/>
      </w:pPr>
      <w:rPr>
        <w:rFonts w:ascii="Symbol" w:hAnsi="Symbol" w:hint="default"/>
      </w:rPr>
    </w:lvl>
    <w:lvl w:ilvl="4" w:tplc="6C04675A">
      <w:start w:val="1"/>
      <w:numFmt w:val="bullet"/>
      <w:lvlText w:val="o"/>
      <w:lvlJc w:val="left"/>
      <w:pPr>
        <w:ind w:left="3600" w:hanging="360"/>
      </w:pPr>
      <w:rPr>
        <w:rFonts w:ascii="Courier New" w:hAnsi="Courier New" w:hint="default"/>
      </w:rPr>
    </w:lvl>
    <w:lvl w:ilvl="5" w:tplc="52DE990E">
      <w:start w:val="1"/>
      <w:numFmt w:val="bullet"/>
      <w:lvlText w:val=""/>
      <w:lvlJc w:val="left"/>
      <w:pPr>
        <w:ind w:left="4320" w:hanging="360"/>
      </w:pPr>
      <w:rPr>
        <w:rFonts w:ascii="Wingdings" w:hAnsi="Wingdings" w:hint="default"/>
      </w:rPr>
    </w:lvl>
    <w:lvl w:ilvl="6" w:tplc="4664F1FE">
      <w:start w:val="1"/>
      <w:numFmt w:val="bullet"/>
      <w:lvlText w:val=""/>
      <w:lvlJc w:val="left"/>
      <w:pPr>
        <w:ind w:left="5040" w:hanging="360"/>
      </w:pPr>
      <w:rPr>
        <w:rFonts w:ascii="Symbol" w:hAnsi="Symbol" w:hint="default"/>
      </w:rPr>
    </w:lvl>
    <w:lvl w:ilvl="7" w:tplc="21623678">
      <w:start w:val="1"/>
      <w:numFmt w:val="bullet"/>
      <w:lvlText w:val="o"/>
      <w:lvlJc w:val="left"/>
      <w:pPr>
        <w:ind w:left="5760" w:hanging="360"/>
      </w:pPr>
      <w:rPr>
        <w:rFonts w:ascii="Courier New" w:hAnsi="Courier New" w:hint="default"/>
      </w:rPr>
    </w:lvl>
    <w:lvl w:ilvl="8" w:tplc="EF9238B2">
      <w:start w:val="1"/>
      <w:numFmt w:val="bullet"/>
      <w:lvlText w:val=""/>
      <w:lvlJc w:val="left"/>
      <w:pPr>
        <w:ind w:left="6480" w:hanging="360"/>
      </w:pPr>
      <w:rPr>
        <w:rFonts w:ascii="Wingdings" w:hAnsi="Wingdings" w:hint="default"/>
      </w:rPr>
    </w:lvl>
  </w:abstractNum>
  <w:abstractNum w:abstractNumId="4" w15:restartNumberingAfterBreak="0">
    <w:nsid w:val="1905776D"/>
    <w:multiLevelType w:val="hybridMultilevel"/>
    <w:tmpl w:val="E82EC1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993453D"/>
    <w:multiLevelType w:val="hybridMultilevel"/>
    <w:tmpl w:val="E3166862"/>
    <w:lvl w:ilvl="0" w:tplc="E2BAB554">
      <w:start w:val="1"/>
      <w:numFmt w:val="bullet"/>
      <w:lvlText w:val="-"/>
      <w:lvlJc w:val="left"/>
      <w:pPr>
        <w:ind w:left="720" w:hanging="360"/>
      </w:pPr>
      <w:rPr>
        <w:rFonts w:ascii="Calibri" w:hAnsi="Calibri" w:hint="default"/>
      </w:rPr>
    </w:lvl>
    <w:lvl w:ilvl="1" w:tplc="EF7E6DF6">
      <w:start w:val="1"/>
      <w:numFmt w:val="bullet"/>
      <w:lvlText w:val="o"/>
      <w:lvlJc w:val="left"/>
      <w:pPr>
        <w:ind w:left="1440" w:hanging="360"/>
      </w:pPr>
      <w:rPr>
        <w:rFonts w:ascii="Courier New" w:hAnsi="Courier New" w:hint="default"/>
      </w:rPr>
    </w:lvl>
    <w:lvl w:ilvl="2" w:tplc="F118DFB4">
      <w:start w:val="1"/>
      <w:numFmt w:val="bullet"/>
      <w:lvlText w:val=""/>
      <w:lvlJc w:val="left"/>
      <w:pPr>
        <w:ind w:left="2160" w:hanging="360"/>
      </w:pPr>
      <w:rPr>
        <w:rFonts w:ascii="Wingdings" w:hAnsi="Wingdings" w:hint="default"/>
      </w:rPr>
    </w:lvl>
    <w:lvl w:ilvl="3" w:tplc="A5CE5BAA">
      <w:start w:val="1"/>
      <w:numFmt w:val="bullet"/>
      <w:lvlText w:val=""/>
      <w:lvlJc w:val="left"/>
      <w:pPr>
        <w:ind w:left="2880" w:hanging="360"/>
      </w:pPr>
      <w:rPr>
        <w:rFonts w:ascii="Symbol" w:hAnsi="Symbol" w:hint="default"/>
      </w:rPr>
    </w:lvl>
    <w:lvl w:ilvl="4" w:tplc="E4BCA2E2">
      <w:start w:val="1"/>
      <w:numFmt w:val="bullet"/>
      <w:lvlText w:val="o"/>
      <w:lvlJc w:val="left"/>
      <w:pPr>
        <w:ind w:left="3600" w:hanging="360"/>
      </w:pPr>
      <w:rPr>
        <w:rFonts w:ascii="Courier New" w:hAnsi="Courier New" w:hint="default"/>
      </w:rPr>
    </w:lvl>
    <w:lvl w:ilvl="5" w:tplc="481E36B8">
      <w:start w:val="1"/>
      <w:numFmt w:val="bullet"/>
      <w:lvlText w:val=""/>
      <w:lvlJc w:val="left"/>
      <w:pPr>
        <w:ind w:left="4320" w:hanging="360"/>
      </w:pPr>
      <w:rPr>
        <w:rFonts w:ascii="Wingdings" w:hAnsi="Wingdings" w:hint="default"/>
      </w:rPr>
    </w:lvl>
    <w:lvl w:ilvl="6" w:tplc="82E85CF0">
      <w:start w:val="1"/>
      <w:numFmt w:val="bullet"/>
      <w:lvlText w:val=""/>
      <w:lvlJc w:val="left"/>
      <w:pPr>
        <w:ind w:left="5040" w:hanging="360"/>
      </w:pPr>
      <w:rPr>
        <w:rFonts w:ascii="Symbol" w:hAnsi="Symbol" w:hint="default"/>
      </w:rPr>
    </w:lvl>
    <w:lvl w:ilvl="7" w:tplc="B5283FFC">
      <w:start w:val="1"/>
      <w:numFmt w:val="bullet"/>
      <w:lvlText w:val="o"/>
      <w:lvlJc w:val="left"/>
      <w:pPr>
        <w:ind w:left="5760" w:hanging="360"/>
      </w:pPr>
      <w:rPr>
        <w:rFonts w:ascii="Courier New" w:hAnsi="Courier New" w:hint="default"/>
      </w:rPr>
    </w:lvl>
    <w:lvl w:ilvl="8" w:tplc="2E585D7A">
      <w:start w:val="1"/>
      <w:numFmt w:val="bullet"/>
      <w:lvlText w:val=""/>
      <w:lvlJc w:val="left"/>
      <w:pPr>
        <w:ind w:left="6480" w:hanging="360"/>
      </w:pPr>
      <w:rPr>
        <w:rFonts w:ascii="Wingdings" w:hAnsi="Wingdings" w:hint="default"/>
      </w:rPr>
    </w:lvl>
  </w:abstractNum>
  <w:abstractNum w:abstractNumId="6" w15:restartNumberingAfterBreak="0">
    <w:nsid w:val="1DDF6A37"/>
    <w:multiLevelType w:val="hybridMultilevel"/>
    <w:tmpl w:val="FFFFFFFF"/>
    <w:lvl w:ilvl="0" w:tplc="6E9A8424">
      <w:start w:val="1"/>
      <w:numFmt w:val="bullet"/>
      <w:lvlText w:val=""/>
      <w:lvlJc w:val="left"/>
      <w:pPr>
        <w:ind w:left="720" w:hanging="360"/>
      </w:pPr>
      <w:rPr>
        <w:rFonts w:ascii="Symbol" w:hAnsi="Symbol" w:hint="default"/>
      </w:rPr>
    </w:lvl>
    <w:lvl w:ilvl="1" w:tplc="DB585E80">
      <w:start w:val="1"/>
      <w:numFmt w:val="bullet"/>
      <w:lvlText w:val=""/>
      <w:lvlJc w:val="left"/>
      <w:pPr>
        <w:ind w:left="1440" w:hanging="360"/>
      </w:pPr>
      <w:rPr>
        <w:rFonts w:ascii="Wingdings" w:hAnsi="Wingdings" w:hint="default"/>
      </w:rPr>
    </w:lvl>
    <w:lvl w:ilvl="2" w:tplc="A858EBAA">
      <w:start w:val="1"/>
      <w:numFmt w:val="bullet"/>
      <w:lvlText w:val=""/>
      <w:lvlJc w:val="left"/>
      <w:pPr>
        <w:ind w:left="2160" w:hanging="360"/>
      </w:pPr>
      <w:rPr>
        <w:rFonts w:ascii="Wingdings" w:hAnsi="Wingdings" w:hint="default"/>
      </w:rPr>
    </w:lvl>
    <w:lvl w:ilvl="3" w:tplc="7C0C690C">
      <w:start w:val="1"/>
      <w:numFmt w:val="bullet"/>
      <w:lvlText w:val=""/>
      <w:lvlJc w:val="left"/>
      <w:pPr>
        <w:ind w:left="2880" w:hanging="360"/>
      </w:pPr>
      <w:rPr>
        <w:rFonts w:ascii="Symbol" w:hAnsi="Symbol" w:hint="default"/>
      </w:rPr>
    </w:lvl>
    <w:lvl w:ilvl="4" w:tplc="8C52B646">
      <w:start w:val="1"/>
      <w:numFmt w:val="bullet"/>
      <w:lvlText w:val="o"/>
      <w:lvlJc w:val="left"/>
      <w:pPr>
        <w:ind w:left="3600" w:hanging="360"/>
      </w:pPr>
      <w:rPr>
        <w:rFonts w:ascii="Courier New" w:hAnsi="Courier New" w:hint="default"/>
      </w:rPr>
    </w:lvl>
    <w:lvl w:ilvl="5" w:tplc="397CB87E">
      <w:start w:val="1"/>
      <w:numFmt w:val="bullet"/>
      <w:lvlText w:val=""/>
      <w:lvlJc w:val="left"/>
      <w:pPr>
        <w:ind w:left="4320" w:hanging="360"/>
      </w:pPr>
      <w:rPr>
        <w:rFonts w:ascii="Wingdings" w:hAnsi="Wingdings" w:hint="default"/>
      </w:rPr>
    </w:lvl>
    <w:lvl w:ilvl="6" w:tplc="597C4EDC">
      <w:start w:val="1"/>
      <w:numFmt w:val="bullet"/>
      <w:lvlText w:val=""/>
      <w:lvlJc w:val="left"/>
      <w:pPr>
        <w:ind w:left="5040" w:hanging="360"/>
      </w:pPr>
      <w:rPr>
        <w:rFonts w:ascii="Symbol" w:hAnsi="Symbol" w:hint="default"/>
      </w:rPr>
    </w:lvl>
    <w:lvl w:ilvl="7" w:tplc="A530B00C">
      <w:start w:val="1"/>
      <w:numFmt w:val="bullet"/>
      <w:lvlText w:val="o"/>
      <w:lvlJc w:val="left"/>
      <w:pPr>
        <w:ind w:left="5760" w:hanging="360"/>
      </w:pPr>
      <w:rPr>
        <w:rFonts w:ascii="Courier New" w:hAnsi="Courier New" w:hint="default"/>
      </w:rPr>
    </w:lvl>
    <w:lvl w:ilvl="8" w:tplc="5F549F6A">
      <w:start w:val="1"/>
      <w:numFmt w:val="bullet"/>
      <w:lvlText w:val=""/>
      <w:lvlJc w:val="left"/>
      <w:pPr>
        <w:ind w:left="6480" w:hanging="360"/>
      </w:pPr>
      <w:rPr>
        <w:rFonts w:ascii="Wingdings" w:hAnsi="Wingdings" w:hint="default"/>
      </w:rPr>
    </w:lvl>
  </w:abstractNum>
  <w:abstractNum w:abstractNumId="7" w15:restartNumberingAfterBreak="0">
    <w:nsid w:val="21DE70C9"/>
    <w:multiLevelType w:val="hybridMultilevel"/>
    <w:tmpl w:val="20B0453A"/>
    <w:lvl w:ilvl="0" w:tplc="040B0001">
      <w:start w:val="1"/>
      <w:numFmt w:val="bullet"/>
      <w:lvlText w:val=""/>
      <w:lvlJc w:val="left"/>
      <w:pPr>
        <w:ind w:left="1440" w:hanging="360"/>
      </w:pPr>
      <w:rPr>
        <w:rFonts w:ascii="Symbol" w:hAnsi="Symbol" w:hint="default"/>
      </w:rPr>
    </w:lvl>
    <w:lvl w:ilvl="1" w:tplc="46F6C75E">
      <w:start w:val="1"/>
      <w:numFmt w:val="bullet"/>
      <w:lvlText w:val="o"/>
      <w:lvlJc w:val="left"/>
      <w:pPr>
        <w:ind w:left="2160" w:hanging="360"/>
      </w:pPr>
      <w:rPr>
        <w:rFonts w:ascii="Courier New" w:hAnsi="Courier New" w:hint="default"/>
      </w:rPr>
    </w:lvl>
    <w:lvl w:ilvl="2" w:tplc="FEBADC8C">
      <w:start w:val="1"/>
      <w:numFmt w:val="bullet"/>
      <w:lvlText w:val=""/>
      <w:lvlJc w:val="left"/>
      <w:pPr>
        <w:ind w:left="2880" w:hanging="360"/>
      </w:pPr>
      <w:rPr>
        <w:rFonts w:ascii="Wingdings" w:hAnsi="Wingdings" w:hint="default"/>
      </w:rPr>
    </w:lvl>
    <w:lvl w:ilvl="3" w:tplc="627217E2">
      <w:start w:val="1"/>
      <w:numFmt w:val="bullet"/>
      <w:lvlText w:val=""/>
      <w:lvlJc w:val="left"/>
      <w:pPr>
        <w:ind w:left="3600" w:hanging="360"/>
      </w:pPr>
      <w:rPr>
        <w:rFonts w:ascii="Symbol" w:hAnsi="Symbol" w:hint="default"/>
      </w:rPr>
    </w:lvl>
    <w:lvl w:ilvl="4" w:tplc="BA3400FE">
      <w:start w:val="1"/>
      <w:numFmt w:val="bullet"/>
      <w:lvlText w:val="o"/>
      <w:lvlJc w:val="left"/>
      <w:pPr>
        <w:ind w:left="4320" w:hanging="360"/>
      </w:pPr>
      <w:rPr>
        <w:rFonts w:ascii="Courier New" w:hAnsi="Courier New" w:hint="default"/>
      </w:rPr>
    </w:lvl>
    <w:lvl w:ilvl="5" w:tplc="565A3CB2">
      <w:start w:val="1"/>
      <w:numFmt w:val="bullet"/>
      <w:lvlText w:val=""/>
      <w:lvlJc w:val="left"/>
      <w:pPr>
        <w:ind w:left="5040" w:hanging="360"/>
      </w:pPr>
      <w:rPr>
        <w:rFonts w:ascii="Wingdings" w:hAnsi="Wingdings" w:hint="default"/>
      </w:rPr>
    </w:lvl>
    <w:lvl w:ilvl="6" w:tplc="DE54C2A6">
      <w:start w:val="1"/>
      <w:numFmt w:val="bullet"/>
      <w:lvlText w:val=""/>
      <w:lvlJc w:val="left"/>
      <w:pPr>
        <w:ind w:left="5760" w:hanging="360"/>
      </w:pPr>
      <w:rPr>
        <w:rFonts w:ascii="Symbol" w:hAnsi="Symbol" w:hint="default"/>
      </w:rPr>
    </w:lvl>
    <w:lvl w:ilvl="7" w:tplc="FB12855C">
      <w:start w:val="1"/>
      <w:numFmt w:val="bullet"/>
      <w:lvlText w:val="o"/>
      <w:lvlJc w:val="left"/>
      <w:pPr>
        <w:ind w:left="6480" w:hanging="360"/>
      </w:pPr>
      <w:rPr>
        <w:rFonts w:ascii="Courier New" w:hAnsi="Courier New" w:hint="default"/>
      </w:rPr>
    </w:lvl>
    <w:lvl w:ilvl="8" w:tplc="A740E474">
      <w:start w:val="1"/>
      <w:numFmt w:val="bullet"/>
      <w:lvlText w:val=""/>
      <w:lvlJc w:val="left"/>
      <w:pPr>
        <w:ind w:left="7200" w:hanging="360"/>
      </w:pPr>
      <w:rPr>
        <w:rFonts w:ascii="Wingdings" w:hAnsi="Wingdings" w:hint="default"/>
      </w:rPr>
    </w:lvl>
  </w:abstractNum>
  <w:abstractNum w:abstractNumId="8" w15:restartNumberingAfterBreak="0">
    <w:nsid w:val="22066AED"/>
    <w:multiLevelType w:val="hybridMultilevel"/>
    <w:tmpl w:val="BF7EF752"/>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9" w15:restartNumberingAfterBreak="0">
    <w:nsid w:val="24691A34"/>
    <w:multiLevelType w:val="hybridMultilevel"/>
    <w:tmpl w:val="DB665B5A"/>
    <w:lvl w:ilvl="0" w:tplc="B4884994">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B0524F5"/>
    <w:multiLevelType w:val="hybridMultilevel"/>
    <w:tmpl w:val="0DF4B3B2"/>
    <w:lvl w:ilvl="0" w:tplc="040B000D">
      <w:start w:val="1"/>
      <w:numFmt w:val="bullet"/>
      <w:lvlText w:val=""/>
      <w:lvlJc w:val="left"/>
      <w:pPr>
        <w:ind w:left="720" w:hanging="360"/>
      </w:pPr>
      <w:rPr>
        <w:rFonts w:ascii="Wingdings" w:hAnsi="Wingding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CCBF73F"/>
    <w:multiLevelType w:val="hybridMultilevel"/>
    <w:tmpl w:val="FFFFFFFF"/>
    <w:lvl w:ilvl="0" w:tplc="3C864044">
      <w:start w:val="1"/>
      <w:numFmt w:val="bullet"/>
      <w:lvlText w:val=""/>
      <w:lvlJc w:val="left"/>
      <w:pPr>
        <w:ind w:left="720" w:hanging="360"/>
      </w:pPr>
      <w:rPr>
        <w:rFonts w:ascii="Symbol" w:hAnsi="Symbol" w:hint="default"/>
      </w:rPr>
    </w:lvl>
    <w:lvl w:ilvl="1" w:tplc="C9CE5692">
      <w:start w:val="1"/>
      <w:numFmt w:val="bullet"/>
      <w:lvlText w:val=""/>
      <w:lvlJc w:val="left"/>
      <w:pPr>
        <w:ind w:left="1440" w:hanging="360"/>
      </w:pPr>
      <w:rPr>
        <w:rFonts w:ascii="Wingdings" w:hAnsi="Wingdings" w:hint="default"/>
      </w:rPr>
    </w:lvl>
    <w:lvl w:ilvl="2" w:tplc="74F69352">
      <w:start w:val="1"/>
      <w:numFmt w:val="bullet"/>
      <w:lvlText w:val=""/>
      <w:lvlJc w:val="left"/>
      <w:pPr>
        <w:ind w:left="2160" w:hanging="360"/>
      </w:pPr>
      <w:rPr>
        <w:rFonts w:ascii="Wingdings" w:hAnsi="Wingdings" w:hint="default"/>
      </w:rPr>
    </w:lvl>
    <w:lvl w:ilvl="3" w:tplc="2F345D92">
      <w:start w:val="1"/>
      <w:numFmt w:val="bullet"/>
      <w:lvlText w:val=""/>
      <w:lvlJc w:val="left"/>
      <w:pPr>
        <w:ind w:left="2880" w:hanging="360"/>
      </w:pPr>
      <w:rPr>
        <w:rFonts w:ascii="Symbol" w:hAnsi="Symbol" w:hint="default"/>
      </w:rPr>
    </w:lvl>
    <w:lvl w:ilvl="4" w:tplc="4190C71A">
      <w:start w:val="1"/>
      <w:numFmt w:val="bullet"/>
      <w:lvlText w:val="o"/>
      <w:lvlJc w:val="left"/>
      <w:pPr>
        <w:ind w:left="3600" w:hanging="360"/>
      </w:pPr>
      <w:rPr>
        <w:rFonts w:ascii="Courier New" w:hAnsi="Courier New" w:hint="default"/>
      </w:rPr>
    </w:lvl>
    <w:lvl w:ilvl="5" w:tplc="C0949E5E">
      <w:start w:val="1"/>
      <w:numFmt w:val="bullet"/>
      <w:lvlText w:val=""/>
      <w:lvlJc w:val="left"/>
      <w:pPr>
        <w:ind w:left="4320" w:hanging="360"/>
      </w:pPr>
      <w:rPr>
        <w:rFonts w:ascii="Wingdings" w:hAnsi="Wingdings" w:hint="default"/>
      </w:rPr>
    </w:lvl>
    <w:lvl w:ilvl="6" w:tplc="079095A2">
      <w:start w:val="1"/>
      <w:numFmt w:val="bullet"/>
      <w:lvlText w:val=""/>
      <w:lvlJc w:val="left"/>
      <w:pPr>
        <w:ind w:left="5040" w:hanging="360"/>
      </w:pPr>
      <w:rPr>
        <w:rFonts w:ascii="Symbol" w:hAnsi="Symbol" w:hint="default"/>
      </w:rPr>
    </w:lvl>
    <w:lvl w:ilvl="7" w:tplc="D1AE9790">
      <w:start w:val="1"/>
      <w:numFmt w:val="bullet"/>
      <w:lvlText w:val="o"/>
      <w:lvlJc w:val="left"/>
      <w:pPr>
        <w:ind w:left="5760" w:hanging="360"/>
      </w:pPr>
      <w:rPr>
        <w:rFonts w:ascii="Courier New" w:hAnsi="Courier New" w:hint="default"/>
      </w:rPr>
    </w:lvl>
    <w:lvl w:ilvl="8" w:tplc="DDCEC9B0">
      <w:start w:val="1"/>
      <w:numFmt w:val="bullet"/>
      <w:lvlText w:val=""/>
      <w:lvlJc w:val="left"/>
      <w:pPr>
        <w:ind w:left="6480" w:hanging="360"/>
      </w:pPr>
      <w:rPr>
        <w:rFonts w:ascii="Wingdings" w:hAnsi="Wingdings" w:hint="default"/>
      </w:rPr>
    </w:lvl>
  </w:abstractNum>
  <w:abstractNum w:abstractNumId="12" w15:restartNumberingAfterBreak="0">
    <w:nsid w:val="2DA8501C"/>
    <w:multiLevelType w:val="hybridMultilevel"/>
    <w:tmpl w:val="EFC873B0"/>
    <w:lvl w:ilvl="0" w:tplc="040B000D">
      <w:start w:val="1"/>
      <w:numFmt w:val="bullet"/>
      <w:lvlText w:val=""/>
      <w:lvlJc w:val="left"/>
      <w:pPr>
        <w:ind w:left="1440" w:hanging="360"/>
      </w:pPr>
      <w:rPr>
        <w:rFonts w:ascii="Wingdings" w:hAnsi="Wingdings" w:hint="default"/>
      </w:rPr>
    </w:lvl>
    <w:lvl w:ilvl="1" w:tplc="79F08A94">
      <w:start w:val="1"/>
      <w:numFmt w:val="bullet"/>
      <w:lvlText w:val=""/>
      <w:lvlJc w:val="left"/>
      <w:pPr>
        <w:ind w:left="2160" w:hanging="360"/>
      </w:pPr>
      <w:rPr>
        <w:rFonts w:ascii="Wingdings" w:hAnsi="Wingdings" w:hint="default"/>
      </w:rPr>
    </w:lvl>
    <w:lvl w:ilvl="2" w:tplc="CE3A2A62">
      <w:start w:val="1"/>
      <w:numFmt w:val="bullet"/>
      <w:lvlText w:val=""/>
      <w:lvlJc w:val="left"/>
      <w:pPr>
        <w:ind w:left="2880" w:hanging="360"/>
      </w:pPr>
      <w:rPr>
        <w:rFonts w:ascii="Wingdings" w:hAnsi="Wingdings" w:hint="default"/>
      </w:rPr>
    </w:lvl>
    <w:lvl w:ilvl="3" w:tplc="4382459C">
      <w:start w:val="1"/>
      <w:numFmt w:val="bullet"/>
      <w:lvlText w:val=""/>
      <w:lvlJc w:val="left"/>
      <w:pPr>
        <w:ind w:left="3600" w:hanging="360"/>
      </w:pPr>
      <w:rPr>
        <w:rFonts w:ascii="Symbol" w:hAnsi="Symbol" w:hint="default"/>
      </w:rPr>
    </w:lvl>
    <w:lvl w:ilvl="4" w:tplc="D158B0B0">
      <w:start w:val="1"/>
      <w:numFmt w:val="bullet"/>
      <w:lvlText w:val="o"/>
      <w:lvlJc w:val="left"/>
      <w:pPr>
        <w:ind w:left="4320" w:hanging="360"/>
      </w:pPr>
      <w:rPr>
        <w:rFonts w:ascii="Courier New" w:hAnsi="Courier New" w:hint="default"/>
      </w:rPr>
    </w:lvl>
    <w:lvl w:ilvl="5" w:tplc="EE6C5AE4">
      <w:start w:val="1"/>
      <w:numFmt w:val="bullet"/>
      <w:lvlText w:val=""/>
      <w:lvlJc w:val="left"/>
      <w:pPr>
        <w:ind w:left="5040" w:hanging="360"/>
      </w:pPr>
      <w:rPr>
        <w:rFonts w:ascii="Wingdings" w:hAnsi="Wingdings" w:hint="default"/>
      </w:rPr>
    </w:lvl>
    <w:lvl w:ilvl="6" w:tplc="7A1CF13C">
      <w:start w:val="1"/>
      <w:numFmt w:val="bullet"/>
      <w:lvlText w:val=""/>
      <w:lvlJc w:val="left"/>
      <w:pPr>
        <w:ind w:left="5760" w:hanging="360"/>
      </w:pPr>
      <w:rPr>
        <w:rFonts w:ascii="Symbol" w:hAnsi="Symbol" w:hint="default"/>
      </w:rPr>
    </w:lvl>
    <w:lvl w:ilvl="7" w:tplc="2CC85F38">
      <w:start w:val="1"/>
      <w:numFmt w:val="bullet"/>
      <w:lvlText w:val="o"/>
      <w:lvlJc w:val="left"/>
      <w:pPr>
        <w:ind w:left="6480" w:hanging="360"/>
      </w:pPr>
      <w:rPr>
        <w:rFonts w:ascii="Courier New" w:hAnsi="Courier New" w:hint="default"/>
      </w:rPr>
    </w:lvl>
    <w:lvl w:ilvl="8" w:tplc="76B6AA7A">
      <w:start w:val="1"/>
      <w:numFmt w:val="bullet"/>
      <w:lvlText w:val=""/>
      <w:lvlJc w:val="left"/>
      <w:pPr>
        <w:ind w:left="7200" w:hanging="360"/>
      </w:pPr>
      <w:rPr>
        <w:rFonts w:ascii="Wingdings" w:hAnsi="Wingdings" w:hint="default"/>
      </w:rPr>
    </w:lvl>
  </w:abstractNum>
  <w:abstractNum w:abstractNumId="13" w15:restartNumberingAfterBreak="0">
    <w:nsid w:val="2E0529C6"/>
    <w:multiLevelType w:val="hybridMultilevel"/>
    <w:tmpl w:val="FFFFFFFF"/>
    <w:lvl w:ilvl="0" w:tplc="C8E8F61E">
      <w:start w:val="1"/>
      <w:numFmt w:val="bullet"/>
      <w:lvlText w:val=""/>
      <w:lvlJc w:val="left"/>
      <w:pPr>
        <w:ind w:left="720" w:hanging="360"/>
      </w:pPr>
      <w:rPr>
        <w:rFonts w:ascii="Symbol" w:hAnsi="Symbol" w:hint="default"/>
      </w:rPr>
    </w:lvl>
    <w:lvl w:ilvl="1" w:tplc="7F2654B8">
      <w:start w:val="1"/>
      <w:numFmt w:val="bullet"/>
      <w:lvlText w:val=""/>
      <w:lvlJc w:val="left"/>
      <w:pPr>
        <w:ind w:left="1440" w:hanging="360"/>
      </w:pPr>
      <w:rPr>
        <w:rFonts w:ascii="Wingdings" w:hAnsi="Wingdings" w:hint="default"/>
      </w:rPr>
    </w:lvl>
    <w:lvl w:ilvl="2" w:tplc="7CE01338">
      <w:start w:val="1"/>
      <w:numFmt w:val="bullet"/>
      <w:lvlText w:val=""/>
      <w:lvlJc w:val="left"/>
      <w:pPr>
        <w:ind w:left="2160" w:hanging="360"/>
      </w:pPr>
      <w:rPr>
        <w:rFonts w:ascii="Wingdings" w:hAnsi="Wingdings" w:hint="default"/>
      </w:rPr>
    </w:lvl>
    <w:lvl w:ilvl="3" w:tplc="9A32EC18">
      <w:start w:val="1"/>
      <w:numFmt w:val="bullet"/>
      <w:lvlText w:val=""/>
      <w:lvlJc w:val="left"/>
      <w:pPr>
        <w:ind w:left="2880" w:hanging="360"/>
      </w:pPr>
      <w:rPr>
        <w:rFonts w:ascii="Symbol" w:hAnsi="Symbol" w:hint="default"/>
      </w:rPr>
    </w:lvl>
    <w:lvl w:ilvl="4" w:tplc="D4C2998E">
      <w:start w:val="1"/>
      <w:numFmt w:val="bullet"/>
      <w:lvlText w:val="o"/>
      <w:lvlJc w:val="left"/>
      <w:pPr>
        <w:ind w:left="3600" w:hanging="360"/>
      </w:pPr>
      <w:rPr>
        <w:rFonts w:ascii="Courier New" w:hAnsi="Courier New" w:hint="default"/>
      </w:rPr>
    </w:lvl>
    <w:lvl w:ilvl="5" w:tplc="47667F7C">
      <w:start w:val="1"/>
      <w:numFmt w:val="bullet"/>
      <w:lvlText w:val=""/>
      <w:lvlJc w:val="left"/>
      <w:pPr>
        <w:ind w:left="4320" w:hanging="360"/>
      </w:pPr>
      <w:rPr>
        <w:rFonts w:ascii="Wingdings" w:hAnsi="Wingdings" w:hint="default"/>
      </w:rPr>
    </w:lvl>
    <w:lvl w:ilvl="6" w:tplc="4DDEC57C">
      <w:start w:val="1"/>
      <w:numFmt w:val="bullet"/>
      <w:lvlText w:val=""/>
      <w:lvlJc w:val="left"/>
      <w:pPr>
        <w:ind w:left="5040" w:hanging="360"/>
      </w:pPr>
      <w:rPr>
        <w:rFonts w:ascii="Symbol" w:hAnsi="Symbol" w:hint="default"/>
      </w:rPr>
    </w:lvl>
    <w:lvl w:ilvl="7" w:tplc="E2BE26E0">
      <w:start w:val="1"/>
      <w:numFmt w:val="bullet"/>
      <w:lvlText w:val="o"/>
      <w:lvlJc w:val="left"/>
      <w:pPr>
        <w:ind w:left="5760" w:hanging="360"/>
      </w:pPr>
      <w:rPr>
        <w:rFonts w:ascii="Courier New" w:hAnsi="Courier New" w:hint="default"/>
      </w:rPr>
    </w:lvl>
    <w:lvl w:ilvl="8" w:tplc="C9C2ACF2">
      <w:start w:val="1"/>
      <w:numFmt w:val="bullet"/>
      <w:lvlText w:val=""/>
      <w:lvlJc w:val="left"/>
      <w:pPr>
        <w:ind w:left="6480" w:hanging="360"/>
      </w:pPr>
      <w:rPr>
        <w:rFonts w:ascii="Wingdings" w:hAnsi="Wingdings" w:hint="default"/>
      </w:rPr>
    </w:lvl>
  </w:abstractNum>
  <w:abstractNum w:abstractNumId="14" w15:restartNumberingAfterBreak="0">
    <w:nsid w:val="30C5449B"/>
    <w:multiLevelType w:val="multilevel"/>
    <w:tmpl w:val="48F674B2"/>
    <w:lvl w:ilvl="0">
      <w:start w:val="1"/>
      <w:numFmt w:val="bullet"/>
      <w:lvlText w:val=""/>
      <w:lvlJc w:val="left"/>
      <w:pPr>
        <w:ind w:left="1440" w:hanging="360"/>
      </w:pPr>
      <w:rPr>
        <w:rFonts w:ascii="Wingdings" w:hAnsi="Wingdings" w:hint="default"/>
      </w:rPr>
    </w:lvl>
    <w:lvl w:ilvl="1">
      <w:start w:val="1"/>
      <w:numFmt w:val="decimal"/>
      <w:lvlText w:val="%1.%2"/>
      <w:lvlJc w:val="left"/>
      <w:pPr>
        <w:ind w:left="1840" w:hanging="400"/>
      </w:pPr>
    </w:lvl>
    <w:lvl w:ilvl="2">
      <w:start w:val="1"/>
      <w:numFmt w:val="decimal"/>
      <w:lvlText w:val="%1.%2.%3"/>
      <w:lvlJc w:val="left"/>
      <w:pPr>
        <w:ind w:left="2520" w:hanging="720"/>
      </w:pPr>
    </w:lvl>
    <w:lvl w:ilvl="3">
      <w:start w:val="1"/>
      <w:numFmt w:val="decimal"/>
      <w:lvlText w:val="%1.%2.%3.%4"/>
      <w:lvlJc w:val="left"/>
      <w:pPr>
        <w:ind w:left="2880" w:hanging="720"/>
      </w:pPr>
    </w:lvl>
    <w:lvl w:ilvl="4">
      <w:start w:val="1"/>
      <w:numFmt w:val="decimal"/>
      <w:lvlText w:val="%1.%2.%3.%4.%5"/>
      <w:lvlJc w:val="left"/>
      <w:pPr>
        <w:ind w:left="3600" w:hanging="1080"/>
      </w:pPr>
    </w:lvl>
    <w:lvl w:ilvl="5">
      <w:start w:val="1"/>
      <w:numFmt w:val="decimal"/>
      <w:lvlText w:val="%1.%2.%3.%4.%5.%6"/>
      <w:lvlJc w:val="left"/>
      <w:pPr>
        <w:ind w:left="3960" w:hanging="1080"/>
      </w:pPr>
    </w:lvl>
    <w:lvl w:ilvl="6">
      <w:start w:val="1"/>
      <w:numFmt w:val="decimal"/>
      <w:lvlText w:val="%1.%2.%3.%4.%5.%6.%7"/>
      <w:lvlJc w:val="left"/>
      <w:pPr>
        <w:ind w:left="4680" w:hanging="1440"/>
      </w:pPr>
    </w:lvl>
    <w:lvl w:ilvl="7">
      <w:start w:val="1"/>
      <w:numFmt w:val="decimal"/>
      <w:lvlText w:val="%1.%2.%3.%4.%5.%6.%7.%8"/>
      <w:lvlJc w:val="left"/>
      <w:pPr>
        <w:ind w:left="5040" w:hanging="1440"/>
      </w:pPr>
    </w:lvl>
    <w:lvl w:ilvl="8">
      <w:start w:val="1"/>
      <w:numFmt w:val="decimal"/>
      <w:lvlText w:val="%1.%2.%3.%4.%5.%6.%7.%8.%9"/>
      <w:lvlJc w:val="left"/>
      <w:pPr>
        <w:ind w:left="5760" w:hanging="1800"/>
      </w:pPr>
    </w:lvl>
  </w:abstractNum>
  <w:abstractNum w:abstractNumId="15" w15:restartNumberingAfterBreak="0">
    <w:nsid w:val="35BD3E24"/>
    <w:multiLevelType w:val="hybridMultilevel"/>
    <w:tmpl w:val="FFFFFFFF"/>
    <w:lvl w:ilvl="0" w:tplc="ABD238E2">
      <w:start w:val="1"/>
      <w:numFmt w:val="bullet"/>
      <w:lvlText w:val=""/>
      <w:lvlJc w:val="left"/>
      <w:pPr>
        <w:ind w:left="720" w:hanging="360"/>
      </w:pPr>
      <w:rPr>
        <w:rFonts w:ascii="Symbol" w:hAnsi="Symbol" w:hint="default"/>
      </w:rPr>
    </w:lvl>
    <w:lvl w:ilvl="1" w:tplc="B3CC319E">
      <w:start w:val="1"/>
      <w:numFmt w:val="bullet"/>
      <w:lvlText w:val=""/>
      <w:lvlJc w:val="left"/>
      <w:pPr>
        <w:ind w:left="1440" w:hanging="360"/>
      </w:pPr>
      <w:rPr>
        <w:rFonts w:ascii="Wingdings" w:hAnsi="Wingdings" w:hint="default"/>
      </w:rPr>
    </w:lvl>
    <w:lvl w:ilvl="2" w:tplc="C3E84776">
      <w:start w:val="1"/>
      <w:numFmt w:val="bullet"/>
      <w:lvlText w:val=""/>
      <w:lvlJc w:val="left"/>
      <w:pPr>
        <w:ind w:left="2160" w:hanging="360"/>
      </w:pPr>
      <w:rPr>
        <w:rFonts w:ascii="Wingdings" w:hAnsi="Wingdings" w:hint="default"/>
      </w:rPr>
    </w:lvl>
    <w:lvl w:ilvl="3" w:tplc="0CBCEB1A">
      <w:start w:val="1"/>
      <w:numFmt w:val="bullet"/>
      <w:lvlText w:val=""/>
      <w:lvlJc w:val="left"/>
      <w:pPr>
        <w:ind w:left="2880" w:hanging="360"/>
      </w:pPr>
      <w:rPr>
        <w:rFonts w:ascii="Symbol" w:hAnsi="Symbol" w:hint="default"/>
      </w:rPr>
    </w:lvl>
    <w:lvl w:ilvl="4" w:tplc="EEACDA8E">
      <w:start w:val="1"/>
      <w:numFmt w:val="bullet"/>
      <w:lvlText w:val="o"/>
      <w:lvlJc w:val="left"/>
      <w:pPr>
        <w:ind w:left="3600" w:hanging="360"/>
      </w:pPr>
      <w:rPr>
        <w:rFonts w:ascii="Courier New" w:hAnsi="Courier New" w:hint="default"/>
      </w:rPr>
    </w:lvl>
    <w:lvl w:ilvl="5" w:tplc="0C2442F2">
      <w:start w:val="1"/>
      <w:numFmt w:val="bullet"/>
      <w:lvlText w:val=""/>
      <w:lvlJc w:val="left"/>
      <w:pPr>
        <w:ind w:left="4320" w:hanging="360"/>
      </w:pPr>
      <w:rPr>
        <w:rFonts w:ascii="Wingdings" w:hAnsi="Wingdings" w:hint="default"/>
      </w:rPr>
    </w:lvl>
    <w:lvl w:ilvl="6" w:tplc="BF34C17E">
      <w:start w:val="1"/>
      <w:numFmt w:val="bullet"/>
      <w:lvlText w:val=""/>
      <w:lvlJc w:val="left"/>
      <w:pPr>
        <w:ind w:left="5040" w:hanging="360"/>
      </w:pPr>
      <w:rPr>
        <w:rFonts w:ascii="Symbol" w:hAnsi="Symbol" w:hint="default"/>
      </w:rPr>
    </w:lvl>
    <w:lvl w:ilvl="7" w:tplc="8D86B628">
      <w:start w:val="1"/>
      <w:numFmt w:val="bullet"/>
      <w:lvlText w:val="o"/>
      <w:lvlJc w:val="left"/>
      <w:pPr>
        <w:ind w:left="5760" w:hanging="360"/>
      </w:pPr>
      <w:rPr>
        <w:rFonts w:ascii="Courier New" w:hAnsi="Courier New" w:hint="default"/>
      </w:rPr>
    </w:lvl>
    <w:lvl w:ilvl="8" w:tplc="9E408EF2">
      <w:start w:val="1"/>
      <w:numFmt w:val="bullet"/>
      <w:lvlText w:val=""/>
      <w:lvlJc w:val="left"/>
      <w:pPr>
        <w:ind w:left="6480" w:hanging="360"/>
      </w:pPr>
      <w:rPr>
        <w:rFonts w:ascii="Wingdings" w:hAnsi="Wingdings" w:hint="default"/>
      </w:rPr>
    </w:lvl>
  </w:abstractNum>
  <w:abstractNum w:abstractNumId="16" w15:restartNumberingAfterBreak="0">
    <w:nsid w:val="399C28BF"/>
    <w:multiLevelType w:val="hybridMultilevel"/>
    <w:tmpl w:val="914E05A8"/>
    <w:lvl w:ilvl="0" w:tplc="AFA621D0">
      <w:start w:val="1"/>
      <w:numFmt w:val="bullet"/>
      <w:lvlText w:val=""/>
      <w:lvlJc w:val="left"/>
      <w:pPr>
        <w:ind w:left="720" w:hanging="360"/>
      </w:pPr>
      <w:rPr>
        <w:rFonts w:ascii="Symbol" w:hAnsi="Symbol" w:hint="default"/>
      </w:rPr>
    </w:lvl>
    <w:lvl w:ilvl="1" w:tplc="3C1C8B1A">
      <w:start w:val="1"/>
      <w:numFmt w:val="bullet"/>
      <w:lvlText w:val=""/>
      <w:lvlJc w:val="left"/>
      <w:pPr>
        <w:ind w:left="1440" w:hanging="360"/>
      </w:pPr>
      <w:rPr>
        <w:rFonts w:ascii="Wingdings" w:hAnsi="Wingdings" w:hint="default"/>
        <w:strike w:val="0"/>
      </w:rPr>
    </w:lvl>
    <w:lvl w:ilvl="2" w:tplc="FFDAFDB4">
      <w:start w:val="1"/>
      <w:numFmt w:val="bullet"/>
      <w:lvlText w:val=""/>
      <w:lvlJc w:val="left"/>
      <w:pPr>
        <w:ind w:left="2160" w:hanging="360"/>
      </w:pPr>
      <w:rPr>
        <w:rFonts w:ascii="Wingdings" w:hAnsi="Wingdings" w:hint="default"/>
      </w:rPr>
    </w:lvl>
    <w:lvl w:ilvl="3" w:tplc="82E4F164">
      <w:start w:val="1"/>
      <w:numFmt w:val="bullet"/>
      <w:lvlText w:val=""/>
      <w:lvlJc w:val="left"/>
      <w:pPr>
        <w:ind w:left="2880" w:hanging="360"/>
      </w:pPr>
      <w:rPr>
        <w:rFonts w:ascii="Symbol" w:hAnsi="Symbol" w:hint="default"/>
      </w:rPr>
    </w:lvl>
    <w:lvl w:ilvl="4" w:tplc="2612C708">
      <w:start w:val="1"/>
      <w:numFmt w:val="bullet"/>
      <w:lvlText w:val="o"/>
      <w:lvlJc w:val="left"/>
      <w:pPr>
        <w:ind w:left="3600" w:hanging="360"/>
      </w:pPr>
      <w:rPr>
        <w:rFonts w:ascii="Courier New" w:hAnsi="Courier New" w:hint="default"/>
      </w:rPr>
    </w:lvl>
    <w:lvl w:ilvl="5" w:tplc="1362E5F2">
      <w:start w:val="1"/>
      <w:numFmt w:val="bullet"/>
      <w:lvlText w:val=""/>
      <w:lvlJc w:val="left"/>
      <w:pPr>
        <w:ind w:left="4320" w:hanging="360"/>
      </w:pPr>
      <w:rPr>
        <w:rFonts w:ascii="Wingdings" w:hAnsi="Wingdings" w:hint="default"/>
      </w:rPr>
    </w:lvl>
    <w:lvl w:ilvl="6" w:tplc="2EE699C0">
      <w:start w:val="1"/>
      <w:numFmt w:val="bullet"/>
      <w:lvlText w:val=""/>
      <w:lvlJc w:val="left"/>
      <w:pPr>
        <w:ind w:left="5040" w:hanging="360"/>
      </w:pPr>
      <w:rPr>
        <w:rFonts w:ascii="Symbol" w:hAnsi="Symbol" w:hint="default"/>
      </w:rPr>
    </w:lvl>
    <w:lvl w:ilvl="7" w:tplc="F0488A5C">
      <w:start w:val="1"/>
      <w:numFmt w:val="bullet"/>
      <w:lvlText w:val="o"/>
      <w:lvlJc w:val="left"/>
      <w:pPr>
        <w:ind w:left="5760" w:hanging="360"/>
      </w:pPr>
      <w:rPr>
        <w:rFonts w:ascii="Courier New" w:hAnsi="Courier New" w:hint="default"/>
      </w:rPr>
    </w:lvl>
    <w:lvl w:ilvl="8" w:tplc="558C4E7A">
      <w:start w:val="1"/>
      <w:numFmt w:val="bullet"/>
      <w:lvlText w:val=""/>
      <w:lvlJc w:val="left"/>
      <w:pPr>
        <w:ind w:left="6480" w:hanging="360"/>
      </w:pPr>
      <w:rPr>
        <w:rFonts w:ascii="Wingdings" w:hAnsi="Wingdings" w:hint="default"/>
      </w:rPr>
    </w:lvl>
  </w:abstractNum>
  <w:abstractNum w:abstractNumId="17" w15:restartNumberingAfterBreak="0">
    <w:nsid w:val="3EB030BD"/>
    <w:multiLevelType w:val="hybridMultilevel"/>
    <w:tmpl w:val="FAECBB92"/>
    <w:lvl w:ilvl="0" w:tplc="159C4EEC">
      <w:start w:val="1"/>
      <w:numFmt w:val="bullet"/>
      <w:lvlText w:val=""/>
      <w:lvlJc w:val="left"/>
      <w:pPr>
        <w:ind w:left="2138" w:hanging="360"/>
      </w:pPr>
      <w:rPr>
        <w:rFonts w:ascii="Wingdings" w:hAnsi="Wingdings"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18" w15:restartNumberingAfterBreak="0">
    <w:nsid w:val="430E4571"/>
    <w:multiLevelType w:val="hybridMultilevel"/>
    <w:tmpl w:val="9962DE7A"/>
    <w:lvl w:ilvl="0" w:tplc="040B0001">
      <w:start w:val="1"/>
      <w:numFmt w:val="bullet"/>
      <w:lvlText w:val=""/>
      <w:lvlJc w:val="left"/>
      <w:pPr>
        <w:ind w:left="1440" w:hanging="360"/>
      </w:pPr>
      <w:rPr>
        <w:rFonts w:ascii="Symbol" w:hAnsi="Symbol" w:hint="default"/>
      </w:rPr>
    </w:lvl>
    <w:lvl w:ilvl="1" w:tplc="E9B42C7C">
      <w:start w:val="1"/>
      <w:numFmt w:val="bullet"/>
      <w:lvlText w:val="o"/>
      <w:lvlJc w:val="left"/>
      <w:pPr>
        <w:ind w:left="2160" w:hanging="360"/>
      </w:pPr>
      <w:rPr>
        <w:rFonts w:ascii="Courier New" w:hAnsi="Courier New" w:hint="default"/>
      </w:rPr>
    </w:lvl>
    <w:lvl w:ilvl="2" w:tplc="F9D29D34">
      <w:start w:val="1"/>
      <w:numFmt w:val="bullet"/>
      <w:lvlText w:val=""/>
      <w:lvlJc w:val="left"/>
      <w:pPr>
        <w:ind w:left="2880" w:hanging="360"/>
      </w:pPr>
      <w:rPr>
        <w:rFonts w:ascii="Wingdings" w:hAnsi="Wingdings" w:hint="default"/>
      </w:rPr>
    </w:lvl>
    <w:lvl w:ilvl="3" w:tplc="8232532C">
      <w:start w:val="1"/>
      <w:numFmt w:val="bullet"/>
      <w:lvlText w:val=""/>
      <w:lvlJc w:val="left"/>
      <w:pPr>
        <w:ind w:left="3600" w:hanging="360"/>
      </w:pPr>
      <w:rPr>
        <w:rFonts w:ascii="Symbol" w:hAnsi="Symbol" w:hint="default"/>
      </w:rPr>
    </w:lvl>
    <w:lvl w:ilvl="4" w:tplc="4F865D82">
      <w:start w:val="1"/>
      <w:numFmt w:val="bullet"/>
      <w:lvlText w:val="o"/>
      <w:lvlJc w:val="left"/>
      <w:pPr>
        <w:ind w:left="4320" w:hanging="360"/>
      </w:pPr>
      <w:rPr>
        <w:rFonts w:ascii="Courier New" w:hAnsi="Courier New" w:hint="default"/>
      </w:rPr>
    </w:lvl>
    <w:lvl w:ilvl="5" w:tplc="CDC233EA">
      <w:start w:val="1"/>
      <w:numFmt w:val="bullet"/>
      <w:lvlText w:val=""/>
      <w:lvlJc w:val="left"/>
      <w:pPr>
        <w:ind w:left="5040" w:hanging="360"/>
      </w:pPr>
      <w:rPr>
        <w:rFonts w:ascii="Wingdings" w:hAnsi="Wingdings" w:hint="default"/>
      </w:rPr>
    </w:lvl>
    <w:lvl w:ilvl="6" w:tplc="FEF48EF8">
      <w:start w:val="1"/>
      <w:numFmt w:val="bullet"/>
      <w:lvlText w:val=""/>
      <w:lvlJc w:val="left"/>
      <w:pPr>
        <w:ind w:left="5760" w:hanging="360"/>
      </w:pPr>
      <w:rPr>
        <w:rFonts w:ascii="Symbol" w:hAnsi="Symbol" w:hint="default"/>
      </w:rPr>
    </w:lvl>
    <w:lvl w:ilvl="7" w:tplc="43B8767A">
      <w:start w:val="1"/>
      <w:numFmt w:val="bullet"/>
      <w:lvlText w:val="o"/>
      <w:lvlJc w:val="left"/>
      <w:pPr>
        <w:ind w:left="6480" w:hanging="360"/>
      </w:pPr>
      <w:rPr>
        <w:rFonts w:ascii="Courier New" w:hAnsi="Courier New" w:hint="default"/>
      </w:rPr>
    </w:lvl>
    <w:lvl w:ilvl="8" w:tplc="8B9433A4">
      <w:start w:val="1"/>
      <w:numFmt w:val="bullet"/>
      <w:lvlText w:val=""/>
      <w:lvlJc w:val="left"/>
      <w:pPr>
        <w:ind w:left="7200" w:hanging="360"/>
      </w:pPr>
      <w:rPr>
        <w:rFonts w:ascii="Wingdings" w:hAnsi="Wingdings" w:hint="default"/>
      </w:rPr>
    </w:lvl>
  </w:abstractNum>
  <w:abstractNum w:abstractNumId="19" w15:restartNumberingAfterBreak="0">
    <w:nsid w:val="43FE3725"/>
    <w:multiLevelType w:val="hybridMultilevel"/>
    <w:tmpl w:val="FFFFFFFF"/>
    <w:lvl w:ilvl="0" w:tplc="1A58151A">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Wingdings" w:hAnsi="Wingdings" w:hint="default"/>
      </w:rPr>
    </w:lvl>
    <w:lvl w:ilvl="2" w:tplc="40BA6E8A">
      <w:start w:val="1"/>
      <w:numFmt w:val="bullet"/>
      <w:lvlText w:val=""/>
      <w:lvlJc w:val="left"/>
      <w:pPr>
        <w:ind w:left="2160" w:hanging="360"/>
      </w:pPr>
      <w:rPr>
        <w:rFonts w:ascii="Wingdings" w:hAnsi="Wingdings" w:hint="default"/>
      </w:rPr>
    </w:lvl>
    <w:lvl w:ilvl="3" w:tplc="252A1596">
      <w:start w:val="1"/>
      <w:numFmt w:val="bullet"/>
      <w:lvlText w:val=""/>
      <w:lvlJc w:val="left"/>
      <w:pPr>
        <w:ind w:left="2880" w:hanging="360"/>
      </w:pPr>
      <w:rPr>
        <w:rFonts w:ascii="Symbol" w:hAnsi="Symbol" w:hint="default"/>
      </w:rPr>
    </w:lvl>
    <w:lvl w:ilvl="4" w:tplc="688E7C08">
      <w:start w:val="1"/>
      <w:numFmt w:val="bullet"/>
      <w:lvlText w:val="o"/>
      <w:lvlJc w:val="left"/>
      <w:pPr>
        <w:ind w:left="3600" w:hanging="360"/>
      </w:pPr>
      <w:rPr>
        <w:rFonts w:ascii="Courier New" w:hAnsi="Courier New" w:hint="default"/>
      </w:rPr>
    </w:lvl>
    <w:lvl w:ilvl="5" w:tplc="BD20EB52">
      <w:start w:val="1"/>
      <w:numFmt w:val="bullet"/>
      <w:lvlText w:val=""/>
      <w:lvlJc w:val="left"/>
      <w:pPr>
        <w:ind w:left="4320" w:hanging="360"/>
      </w:pPr>
      <w:rPr>
        <w:rFonts w:ascii="Wingdings" w:hAnsi="Wingdings" w:hint="default"/>
      </w:rPr>
    </w:lvl>
    <w:lvl w:ilvl="6" w:tplc="51BAD8FE">
      <w:start w:val="1"/>
      <w:numFmt w:val="bullet"/>
      <w:lvlText w:val=""/>
      <w:lvlJc w:val="left"/>
      <w:pPr>
        <w:ind w:left="5040" w:hanging="360"/>
      </w:pPr>
      <w:rPr>
        <w:rFonts w:ascii="Symbol" w:hAnsi="Symbol" w:hint="default"/>
      </w:rPr>
    </w:lvl>
    <w:lvl w:ilvl="7" w:tplc="0C5455A6">
      <w:start w:val="1"/>
      <w:numFmt w:val="bullet"/>
      <w:lvlText w:val="o"/>
      <w:lvlJc w:val="left"/>
      <w:pPr>
        <w:ind w:left="5760" w:hanging="360"/>
      </w:pPr>
      <w:rPr>
        <w:rFonts w:ascii="Courier New" w:hAnsi="Courier New" w:hint="default"/>
      </w:rPr>
    </w:lvl>
    <w:lvl w:ilvl="8" w:tplc="1D46460A">
      <w:start w:val="1"/>
      <w:numFmt w:val="bullet"/>
      <w:lvlText w:val=""/>
      <w:lvlJc w:val="left"/>
      <w:pPr>
        <w:ind w:left="6480" w:hanging="360"/>
      </w:pPr>
      <w:rPr>
        <w:rFonts w:ascii="Wingdings" w:hAnsi="Wingdings" w:hint="default"/>
      </w:rPr>
    </w:lvl>
  </w:abstractNum>
  <w:abstractNum w:abstractNumId="20" w15:restartNumberingAfterBreak="0">
    <w:nsid w:val="468E7C43"/>
    <w:multiLevelType w:val="hybridMultilevel"/>
    <w:tmpl w:val="B12C5920"/>
    <w:lvl w:ilvl="0" w:tplc="8342FC6C">
      <w:start w:val="1"/>
      <w:numFmt w:val="bullet"/>
      <w:lvlText w:val="-"/>
      <w:lvlJc w:val="left"/>
      <w:pPr>
        <w:ind w:left="720" w:hanging="360"/>
      </w:pPr>
      <w:rPr>
        <w:rFonts w:ascii="Calibri" w:hAnsi="Calibri" w:hint="default"/>
      </w:rPr>
    </w:lvl>
    <w:lvl w:ilvl="1" w:tplc="80C21FDA">
      <w:start w:val="1"/>
      <w:numFmt w:val="bullet"/>
      <w:lvlText w:val="o"/>
      <w:lvlJc w:val="left"/>
      <w:pPr>
        <w:ind w:left="1440" w:hanging="360"/>
      </w:pPr>
      <w:rPr>
        <w:rFonts w:ascii="Courier New" w:hAnsi="Courier New" w:hint="default"/>
      </w:rPr>
    </w:lvl>
    <w:lvl w:ilvl="2" w:tplc="5A307DCA">
      <w:start w:val="1"/>
      <w:numFmt w:val="bullet"/>
      <w:lvlText w:val=""/>
      <w:lvlJc w:val="left"/>
      <w:pPr>
        <w:ind w:left="2160" w:hanging="360"/>
      </w:pPr>
      <w:rPr>
        <w:rFonts w:ascii="Wingdings" w:hAnsi="Wingdings" w:hint="default"/>
      </w:rPr>
    </w:lvl>
    <w:lvl w:ilvl="3" w:tplc="3656E180">
      <w:start w:val="1"/>
      <w:numFmt w:val="bullet"/>
      <w:lvlText w:val=""/>
      <w:lvlJc w:val="left"/>
      <w:pPr>
        <w:ind w:left="2880" w:hanging="360"/>
      </w:pPr>
      <w:rPr>
        <w:rFonts w:ascii="Symbol" w:hAnsi="Symbol" w:hint="default"/>
      </w:rPr>
    </w:lvl>
    <w:lvl w:ilvl="4" w:tplc="AAA65004">
      <w:start w:val="1"/>
      <w:numFmt w:val="bullet"/>
      <w:lvlText w:val="o"/>
      <w:lvlJc w:val="left"/>
      <w:pPr>
        <w:ind w:left="3600" w:hanging="360"/>
      </w:pPr>
      <w:rPr>
        <w:rFonts w:ascii="Courier New" w:hAnsi="Courier New" w:hint="default"/>
      </w:rPr>
    </w:lvl>
    <w:lvl w:ilvl="5" w:tplc="107E100C">
      <w:start w:val="1"/>
      <w:numFmt w:val="bullet"/>
      <w:lvlText w:val=""/>
      <w:lvlJc w:val="left"/>
      <w:pPr>
        <w:ind w:left="4320" w:hanging="360"/>
      </w:pPr>
      <w:rPr>
        <w:rFonts w:ascii="Wingdings" w:hAnsi="Wingdings" w:hint="default"/>
      </w:rPr>
    </w:lvl>
    <w:lvl w:ilvl="6" w:tplc="0820F074">
      <w:start w:val="1"/>
      <w:numFmt w:val="bullet"/>
      <w:lvlText w:val=""/>
      <w:lvlJc w:val="left"/>
      <w:pPr>
        <w:ind w:left="5040" w:hanging="360"/>
      </w:pPr>
      <w:rPr>
        <w:rFonts w:ascii="Symbol" w:hAnsi="Symbol" w:hint="default"/>
      </w:rPr>
    </w:lvl>
    <w:lvl w:ilvl="7" w:tplc="1304D14E">
      <w:start w:val="1"/>
      <w:numFmt w:val="bullet"/>
      <w:lvlText w:val="o"/>
      <w:lvlJc w:val="left"/>
      <w:pPr>
        <w:ind w:left="5760" w:hanging="360"/>
      </w:pPr>
      <w:rPr>
        <w:rFonts w:ascii="Courier New" w:hAnsi="Courier New" w:hint="default"/>
      </w:rPr>
    </w:lvl>
    <w:lvl w:ilvl="8" w:tplc="50E60908">
      <w:start w:val="1"/>
      <w:numFmt w:val="bullet"/>
      <w:lvlText w:val=""/>
      <w:lvlJc w:val="left"/>
      <w:pPr>
        <w:ind w:left="6480" w:hanging="360"/>
      </w:pPr>
      <w:rPr>
        <w:rFonts w:ascii="Wingdings" w:hAnsi="Wingdings" w:hint="default"/>
      </w:rPr>
    </w:lvl>
  </w:abstractNum>
  <w:abstractNum w:abstractNumId="21" w15:restartNumberingAfterBreak="0">
    <w:nsid w:val="49CB2A46"/>
    <w:multiLevelType w:val="hybridMultilevel"/>
    <w:tmpl w:val="47D87C22"/>
    <w:lvl w:ilvl="0" w:tplc="040B000D">
      <w:start w:val="1"/>
      <w:numFmt w:val="bullet"/>
      <w:lvlText w:val=""/>
      <w:lvlJc w:val="left"/>
      <w:pPr>
        <w:ind w:left="1800" w:hanging="360"/>
      </w:pPr>
      <w:rPr>
        <w:rFonts w:ascii="Wingdings" w:hAnsi="Wingdings"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22" w15:restartNumberingAfterBreak="0">
    <w:nsid w:val="4AB3285D"/>
    <w:multiLevelType w:val="hybridMultilevel"/>
    <w:tmpl w:val="FFFFFFFF"/>
    <w:lvl w:ilvl="0" w:tplc="70F29012">
      <w:start w:val="1"/>
      <w:numFmt w:val="bullet"/>
      <w:lvlText w:val=""/>
      <w:lvlJc w:val="left"/>
      <w:pPr>
        <w:ind w:left="720" w:hanging="360"/>
      </w:pPr>
      <w:rPr>
        <w:rFonts w:ascii="Symbol" w:hAnsi="Symbol" w:hint="default"/>
      </w:rPr>
    </w:lvl>
    <w:lvl w:ilvl="1" w:tplc="AD9E16FE">
      <w:start w:val="1"/>
      <w:numFmt w:val="bullet"/>
      <w:lvlText w:val=""/>
      <w:lvlJc w:val="left"/>
      <w:pPr>
        <w:ind w:left="1440" w:hanging="360"/>
      </w:pPr>
      <w:rPr>
        <w:rFonts w:ascii="Wingdings" w:hAnsi="Wingdings" w:hint="default"/>
      </w:rPr>
    </w:lvl>
    <w:lvl w:ilvl="2" w:tplc="57802DEC">
      <w:start w:val="1"/>
      <w:numFmt w:val="bullet"/>
      <w:lvlText w:val=""/>
      <w:lvlJc w:val="left"/>
      <w:pPr>
        <w:ind w:left="2160" w:hanging="360"/>
      </w:pPr>
      <w:rPr>
        <w:rFonts w:ascii="Wingdings" w:hAnsi="Wingdings" w:hint="default"/>
      </w:rPr>
    </w:lvl>
    <w:lvl w:ilvl="3" w:tplc="40044484">
      <w:start w:val="1"/>
      <w:numFmt w:val="bullet"/>
      <w:lvlText w:val=""/>
      <w:lvlJc w:val="left"/>
      <w:pPr>
        <w:ind w:left="2880" w:hanging="360"/>
      </w:pPr>
      <w:rPr>
        <w:rFonts w:ascii="Symbol" w:hAnsi="Symbol" w:hint="default"/>
      </w:rPr>
    </w:lvl>
    <w:lvl w:ilvl="4" w:tplc="11E4DF38">
      <w:start w:val="1"/>
      <w:numFmt w:val="bullet"/>
      <w:lvlText w:val="o"/>
      <w:lvlJc w:val="left"/>
      <w:pPr>
        <w:ind w:left="3600" w:hanging="360"/>
      </w:pPr>
      <w:rPr>
        <w:rFonts w:ascii="Courier New" w:hAnsi="Courier New" w:hint="default"/>
      </w:rPr>
    </w:lvl>
    <w:lvl w:ilvl="5" w:tplc="FD4E3704">
      <w:start w:val="1"/>
      <w:numFmt w:val="bullet"/>
      <w:lvlText w:val=""/>
      <w:lvlJc w:val="left"/>
      <w:pPr>
        <w:ind w:left="4320" w:hanging="360"/>
      </w:pPr>
      <w:rPr>
        <w:rFonts w:ascii="Wingdings" w:hAnsi="Wingdings" w:hint="default"/>
      </w:rPr>
    </w:lvl>
    <w:lvl w:ilvl="6" w:tplc="E32476FE">
      <w:start w:val="1"/>
      <w:numFmt w:val="bullet"/>
      <w:lvlText w:val=""/>
      <w:lvlJc w:val="left"/>
      <w:pPr>
        <w:ind w:left="5040" w:hanging="360"/>
      </w:pPr>
      <w:rPr>
        <w:rFonts w:ascii="Symbol" w:hAnsi="Symbol" w:hint="default"/>
      </w:rPr>
    </w:lvl>
    <w:lvl w:ilvl="7" w:tplc="554CBF50">
      <w:start w:val="1"/>
      <w:numFmt w:val="bullet"/>
      <w:lvlText w:val="o"/>
      <w:lvlJc w:val="left"/>
      <w:pPr>
        <w:ind w:left="5760" w:hanging="360"/>
      </w:pPr>
      <w:rPr>
        <w:rFonts w:ascii="Courier New" w:hAnsi="Courier New" w:hint="default"/>
      </w:rPr>
    </w:lvl>
    <w:lvl w:ilvl="8" w:tplc="0090E784">
      <w:start w:val="1"/>
      <w:numFmt w:val="bullet"/>
      <w:lvlText w:val=""/>
      <w:lvlJc w:val="left"/>
      <w:pPr>
        <w:ind w:left="6480" w:hanging="360"/>
      </w:pPr>
      <w:rPr>
        <w:rFonts w:ascii="Wingdings" w:hAnsi="Wingdings" w:hint="default"/>
      </w:rPr>
    </w:lvl>
  </w:abstractNum>
  <w:abstractNum w:abstractNumId="23" w15:restartNumberingAfterBreak="0">
    <w:nsid w:val="4B9F62BF"/>
    <w:multiLevelType w:val="hybridMultilevel"/>
    <w:tmpl w:val="24A4F9C2"/>
    <w:lvl w:ilvl="0" w:tplc="4E72BE6A">
      <w:start w:val="1"/>
      <w:numFmt w:val="bullet"/>
      <w:lvlText w:val=""/>
      <w:lvlJc w:val="left"/>
      <w:pPr>
        <w:ind w:left="720" w:hanging="360"/>
      </w:pPr>
      <w:rPr>
        <w:rFonts w:ascii="Symbol" w:hAnsi="Symbol" w:hint="default"/>
      </w:rPr>
    </w:lvl>
    <w:lvl w:ilvl="1" w:tplc="A18624B2">
      <w:start w:val="1"/>
      <w:numFmt w:val="bullet"/>
      <w:lvlText w:val="o"/>
      <w:lvlJc w:val="left"/>
      <w:pPr>
        <w:ind w:left="1440" w:hanging="360"/>
      </w:pPr>
      <w:rPr>
        <w:rFonts w:ascii="Courier New" w:hAnsi="Courier New" w:hint="default"/>
      </w:rPr>
    </w:lvl>
    <w:lvl w:ilvl="2" w:tplc="282EEEAC">
      <w:start w:val="1"/>
      <w:numFmt w:val="bullet"/>
      <w:lvlText w:val=""/>
      <w:lvlJc w:val="left"/>
      <w:pPr>
        <w:ind w:left="2160" w:hanging="360"/>
      </w:pPr>
      <w:rPr>
        <w:rFonts w:ascii="Wingdings" w:hAnsi="Wingdings" w:hint="default"/>
      </w:rPr>
    </w:lvl>
    <w:lvl w:ilvl="3" w:tplc="DAFC9332">
      <w:start w:val="1"/>
      <w:numFmt w:val="bullet"/>
      <w:lvlText w:val=""/>
      <w:lvlJc w:val="left"/>
      <w:pPr>
        <w:ind w:left="2880" w:hanging="360"/>
      </w:pPr>
      <w:rPr>
        <w:rFonts w:ascii="Symbol" w:hAnsi="Symbol" w:hint="default"/>
      </w:rPr>
    </w:lvl>
    <w:lvl w:ilvl="4" w:tplc="62E42D8E">
      <w:start w:val="1"/>
      <w:numFmt w:val="bullet"/>
      <w:lvlText w:val="o"/>
      <w:lvlJc w:val="left"/>
      <w:pPr>
        <w:ind w:left="3600" w:hanging="360"/>
      </w:pPr>
      <w:rPr>
        <w:rFonts w:ascii="Courier New" w:hAnsi="Courier New" w:hint="default"/>
      </w:rPr>
    </w:lvl>
    <w:lvl w:ilvl="5" w:tplc="2728844C">
      <w:start w:val="1"/>
      <w:numFmt w:val="bullet"/>
      <w:lvlText w:val=""/>
      <w:lvlJc w:val="left"/>
      <w:pPr>
        <w:ind w:left="4320" w:hanging="360"/>
      </w:pPr>
      <w:rPr>
        <w:rFonts w:ascii="Wingdings" w:hAnsi="Wingdings" w:hint="default"/>
      </w:rPr>
    </w:lvl>
    <w:lvl w:ilvl="6" w:tplc="F0626F9E">
      <w:start w:val="1"/>
      <w:numFmt w:val="bullet"/>
      <w:lvlText w:val=""/>
      <w:lvlJc w:val="left"/>
      <w:pPr>
        <w:ind w:left="5040" w:hanging="360"/>
      </w:pPr>
      <w:rPr>
        <w:rFonts w:ascii="Symbol" w:hAnsi="Symbol" w:hint="default"/>
      </w:rPr>
    </w:lvl>
    <w:lvl w:ilvl="7" w:tplc="97DECE08">
      <w:start w:val="1"/>
      <w:numFmt w:val="bullet"/>
      <w:lvlText w:val="o"/>
      <w:lvlJc w:val="left"/>
      <w:pPr>
        <w:ind w:left="5760" w:hanging="360"/>
      </w:pPr>
      <w:rPr>
        <w:rFonts w:ascii="Courier New" w:hAnsi="Courier New" w:hint="default"/>
      </w:rPr>
    </w:lvl>
    <w:lvl w:ilvl="8" w:tplc="A4D62A58">
      <w:start w:val="1"/>
      <w:numFmt w:val="bullet"/>
      <w:lvlText w:val=""/>
      <w:lvlJc w:val="left"/>
      <w:pPr>
        <w:ind w:left="6480" w:hanging="360"/>
      </w:pPr>
      <w:rPr>
        <w:rFonts w:ascii="Wingdings" w:hAnsi="Wingdings" w:hint="default"/>
      </w:rPr>
    </w:lvl>
  </w:abstractNum>
  <w:abstractNum w:abstractNumId="24" w15:restartNumberingAfterBreak="0">
    <w:nsid w:val="4C576D2E"/>
    <w:multiLevelType w:val="hybridMultilevel"/>
    <w:tmpl w:val="A7028052"/>
    <w:lvl w:ilvl="0" w:tplc="040B000D">
      <w:start w:val="1"/>
      <w:numFmt w:val="bullet"/>
      <w:lvlText w:val=""/>
      <w:lvlJc w:val="left"/>
      <w:pPr>
        <w:ind w:left="1440" w:hanging="360"/>
      </w:pPr>
      <w:rPr>
        <w:rFonts w:ascii="Wingdings" w:hAnsi="Wingdings" w:hint="default"/>
      </w:rPr>
    </w:lvl>
    <w:lvl w:ilvl="1" w:tplc="040B0001">
      <w:start w:val="1"/>
      <w:numFmt w:val="bullet"/>
      <w:lvlText w:val=""/>
      <w:lvlJc w:val="left"/>
      <w:pPr>
        <w:ind w:left="2160" w:hanging="360"/>
      </w:pPr>
      <w:rPr>
        <w:rFonts w:ascii="Symbol" w:hAnsi="Symbol" w:hint="default"/>
      </w:rPr>
    </w:lvl>
    <w:lvl w:ilvl="2" w:tplc="CE3A2A62">
      <w:start w:val="1"/>
      <w:numFmt w:val="bullet"/>
      <w:lvlText w:val=""/>
      <w:lvlJc w:val="left"/>
      <w:pPr>
        <w:ind w:left="2880" w:hanging="360"/>
      </w:pPr>
      <w:rPr>
        <w:rFonts w:ascii="Wingdings" w:hAnsi="Wingdings" w:hint="default"/>
      </w:rPr>
    </w:lvl>
    <w:lvl w:ilvl="3" w:tplc="4382459C">
      <w:start w:val="1"/>
      <w:numFmt w:val="bullet"/>
      <w:lvlText w:val=""/>
      <w:lvlJc w:val="left"/>
      <w:pPr>
        <w:ind w:left="3600" w:hanging="360"/>
      </w:pPr>
      <w:rPr>
        <w:rFonts w:ascii="Symbol" w:hAnsi="Symbol" w:hint="default"/>
      </w:rPr>
    </w:lvl>
    <w:lvl w:ilvl="4" w:tplc="D158B0B0">
      <w:start w:val="1"/>
      <w:numFmt w:val="bullet"/>
      <w:lvlText w:val="o"/>
      <w:lvlJc w:val="left"/>
      <w:pPr>
        <w:ind w:left="4320" w:hanging="360"/>
      </w:pPr>
      <w:rPr>
        <w:rFonts w:ascii="Courier New" w:hAnsi="Courier New" w:hint="default"/>
      </w:rPr>
    </w:lvl>
    <w:lvl w:ilvl="5" w:tplc="EE6C5AE4">
      <w:start w:val="1"/>
      <w:numFmt w:val="bullet"/>
      <w:lvlText w:val=""/>
      <w:lvlJc w:val="left"/>
      <w:pPr>
        <w:ind w:left="5040" w:hanging="360"/>
      </w:pPr>
      <w:rPr>
        <w:rFonts w:ascii="Wingdings" w:hAnsi="Wingdings" w:hint="default"/>
      </w:rPr>
    </w:lvl>
    <w:lvl w:ilvl="6" w:tplc="7A1CF13C">
      <w:start w:val="1"/>
      <w:numFmt w:val="bullet"/>
      <w:lvlText w:val=""/>
      <w:lvlJc w:val="left"/>
      <w:pPr>
        <w:ind w:left="5760" w:hanging="360"/>
      </w:pPr>
      <w:rPr>
        <w:rFonts w:ascii="Symbol" w:hAnsi="Symbol" w:hint="default"/>
      </w:rPr>
    </w:lvl>
    <w:lvl w:ilvl="7" w:tplc="2CC85F38">
      <w:start w:val="1"/>
      <w:numFmt w:val="bullet"/>
      <w:lvlText w:val="o"/>
      <w:lvlJc w:val="left"/>
      <w:pPr>
        <w:ind w:left="6480" w:hanging="360"/>
      </w:pPr>
      <w:rPr>
        <w:rFonts w:ascii="Courier New" w:hAnsi="Courier New" w:hint="default"/>
      </w:rPr>
    </w:lvl>
    <w:lvl w:ilvl="8" w:tplc="76B6AA7A">
      <w:start w:val="1"/>
      <w:numFmt w:val="bullet"/>
      <w:lvlText w:val=""/>
      <w:lvlJc w:val="left"/>
      <w:pPr>
        <w:ind w:left="7200" w:hanging="360"/>
      </w:pPr>
      <w:rPr>
        <w:rFonts w:ascii="Wingdings" w:hAnsi="Wingdings" w:hint="default"/>
      </w:rPr>
    </w:lvl>
  </w:abstractNum>
  <w:abstractNum w:abstractNumId="25" w15:restartNumberingAfterBreak="0">
    <w:nsid w:val="5EF5161E"/>
    <w:multiLevelType w:val="hybridMultilevel"/>
    <w:tmpl w:val="790A10F6"/>
    <w:lvl w:ilvl="0" w:tplc="FA182D38">
      <w:start w:val="1"/>
      <w:numFmt w:val="bullet"/>
      <w:lvlText w:val=""/>
      <w:lvlJc w:val="left"/>
      <w:pPr>
        <w:ind w:left="720" w:hanging="360"/>
      </w:pPr>
      <w:rPr>
        <w:rFonts w:ascii="Symbol" w:hAnsi="Symbol" w:hint="default"/>
      </w:rPr>
    </w:lvl>
    <w:lvl w:ilvl="1" w:tplc="17A80F9A">
      <w:start w:val="1"/>
      <w:numFmt w:val="bullet"/>
      <w:lvlText w:val="o"/>
      <w:lvlJc w:val="left"/>
      <w:pPr>
        <w:ind w:left="1440" w:hanging="360"/>
      </w:pPr>
      <w:rPr>
        <w:rFonts w:ascii="Courier New" w:hAnsi="Courier New" w:hint="default"/>
      </w:rPr>
    </w:lvl>
    <w:lvl w:ilvl="2" w:tplc="F9CA4BF2">
      <w:start w:val="1"/>
      <w:numFmt w:val="bullet"/>
      <w:lvlText w:val=""/>
      <w:lvlJc w:val="left"/>
      <w:pPr>
        <w:ind w:left="2160" w:hanging="360"/>
      </w:pPr>
      <w:rPr>
        <w:rFonts w:ascii="Wingdings" w:hAnsi="Wingdings" w:hint="default"/>
      </w:rPr>
    </w:lvl>
    <w:lvl w:ilvl="3" w:tplc="EE142394">
      <w:start w:val="1"/>
      <w:numFmt w:val="bullet"/>
      <w:lvlText w:val=""/>
      <w:lvlJc w:val="left"/>
      <w:pPr>
        <w:ind w:left="2880" w:hanging="360"/>
      </w:pPr>
      <w:rPr>
        <w:rFonts w:ascii="Symbol" w:hAnsi="Symbol" w:hint="default"/>
      </w:rPr>
    </w:lvl>
    <w:lvl w:ilvl="4" w:tplc="3D44E23E">
      <w:start w:val="1"/>
      <w:numFmt w:val="bullet"/>
      <w:lvlText w:val="o"/>
      <w:lvlJc w:val="left"/>
      <w:pPr>
        <w:ind w:left="3600" w:hanging="360"/>
      </w:pPr>
      <w:rPr>
        <w:rFonts w:ascii="Courier New" w:hAnsi="Courier New" w:hint="default"/>
      </w:rPr>
    </w:lvl>
    <w:lvl w:ilvl="5" w:tplc="F6C0CA12">
      <w:start w:val="1"/>
      <w:numFmt w:val="bullet"/>
      <w:lvlText w:val=""/>
      <w:lvlJc w:val="left"/>
      <w:pPr>
        <w:ind w:left="4320" w:hanging="360"/>
      </w:pPr>
      <w:rPr>
        <w:rFonts w:ascii="Wingdings" w:hAnsi="Wingdings" w:hint="default"/>
      </w:rPr>
    </w:lvl>
    <w:lvl w:ilvl="6" w:tplc="8FD44344">
      <w:start w:val="1"/>
      <w:numFmt w:val="bullet"/>
      <w:lvlText w:val=""/>
      <w:lvlJc w:val="left"/>
      <w:pPr>
        <w:ind w:left="5040" w:hanging="360"/>
      </w:pPr>
      <w:rPr>
        <w:rFonts w:ascii="Symbol" w:hAnsi="Symbol" w:hint="default"/>
      </w:rPr>
    </w:lvl>
    <w:lvl w:ilvl="7" w:tplc="0D0A9B6A">
      <w:start w:val="1"/>
      <w:numFmt w:val="bullet"/>
      <w:lvlText w:val="o"/>
      <w:lvlJc w:val="left"/>
      <w:pPr>
        <w:ind w:left="5760" w:hanging="360"/>
      </w:pPr>
      <w:rPr>
        <w:rFonts w:ascii="Courier New" w:hAnsi="Courier New" w:hint="default"/>
      </w:rPr>
    </w:lvl>
    <w:lvl w:ilvl="8" w:tplc="B92C4AE0">
      <w:start w:val="1"/>
      <w:numFmt w:val="bullet"/>
      <w:lvlText w:val=""/>
      <w:lvlJc w:val="left"/>
      <w:pPr>
        <w:ind w:left="6480" w:hanging="360"/>
      </w:pPr>
      <w:rPr>
        <w:rFonts w:ascii="Wingdings" w:hAnsi="Wingdings" w:hint="default"/>
      </w:rPr>
    </w:lvl>
  </w:abstractNum>
  <w:abstractNum w:abstractNumId="26" w15:restartNumberingAfterBreak="0">
    <w:nsid w:val="60C95146"/>
    <w:multiLevelType w:val="hybridMultilevel"/>
    <w:tmpl w:val="42EE1AD8"/>
    <w:lvl w:ilvl="0" w:tplc="5428D5A0">
      <w:start w:val="1"/>
      <w:numFmt w:val="bullet"/>
      <w:lvlText w:val=""/>
      <w:lvlJc w:val="left"/>
      <w:pPr>
        <w:ind w:left="720" w:hanging="360"/>
      </w:pPr>
      <w:rPr>
        <w:rFonts w:ascii="Symbol" w:hAnsi="Symbol" w:hint="default"/>
      </w:rPr>
    </w:lvl>
    <w:lvl w:ilvl="1" w:tplc="15A6C7EC">
      <w:start w:val="1"/>
      <w:numFmt w:val="bullet"/>
      <w:lvlText w:val="o"/>
      <w:lvlJc w:val="left"/>
      <w:pPr>
        <w:ind w:left="1440" w:hanging="360"/>
      </w:pPr>
      <w:rPr>
        <w:rFonts w:ascii="Courier New" w:hAnsi="Courier New" w:hint="default"/>
      </w:rPr>
    </w:lvl>
    <w:lvl w:ilvl="2" w:tplc="2B386A94">
      <w:start w:val="1"/>
      <w:numFmt w:val="bullet"/>
      <w:lvlText w:val=""/>
      <w:lvlJc w:val="left"/>
      <w:pPr>
        <w:ind w:left="2160" w:hanging="360"/>
      </w:pPr>
      <w:rPr>
        <w:rFonts w:ascii="Wingdings" w:hAnsi="Wingdings" w:hint="default"/>
      </w:rPr>
    </w:lvl>
    <w:lvl w:ilvl="3" w:tplc="12161282">
      <w:start w:val="1"/>
      <w:numFmt w:val="bullet"/>
      <w:lvlText w:val=""/>
      <w:lvlJc w:val="left"/>
      <w:pPr>
        <w:ind w:left="2880" w:hanging="360"/>
      </w:pPr>
      <w:rPr>
        <w:rFonts w:ascii="Symbol" w:hAnsi="Symbol" w:hint="default"/>
      </w:rPr>
    </w:lvl>
    <w:lvl w:ilvl="4" w:tplc="4B709A7A">
      <w:start w:val="1"/>
      <w:numFmt w:val="bullet"/>
      <w:lvlText w:val="o"/>
      <w:lvlJc w:val="left"/>
      <w:pPr>
        <w:ind w:left="3600" w:hanging="360"/>
      </w:pPr>
      <w:rPr>
        <w:rFonts w:ascii="Courier New" w:hAnsi="Courier New" w:hint="default"/>
      </w:rPr>
    </w:lvl>
    <w:lvl w:ilvl="5" w:tplc="C8ACFE46">
      <w:start w:val="1"/>
      <w:numFmt w:val="bullet"/>
      <w:lvlText w:val=""/>
      <w:lvlJc w:val="left"/>
      <w:pPr>
        <w:ind w:left="4320" w:hanging="360"/>
      </w:pPr>
      <w:rPr>
        <w:rFonts w:ascii="Wingdings" w:hAnsi="Wingdings" w:hint="default"/>
      </w:rPr>
    </w:lvl>
    <w:lvl w:ilvl="6" w:tplc="50007EFA">
      <w:start w:val="1"/>
      <w:numFmt w:val="bullet"/>
      <w:lvlText w:val=""/>
      <w:lvlJc w:val="left"/>
      <w:pPr>
        <w:ind w:left="5040" w:hanging="360"/>
      </w:pPr>
      <w:rPr>
        <w:rFonts w:ascii="Symbol" w:hAnsi="Symbol" w:hint="default"/>
      </w:rPr>
    </w:lvl>
    <w:lvl w:ilvl="7" w:tplc="CA967D98">
      <w:start w:val="1"/>
      <w:numFmt w:val="bullet"/>
      <w:lvlText w:val="o"/>
      <w:lvlJc w:val="left"/>
      <w:pPr>
        <w:ind w:left="5760" w:hanging="360"/>
      </w:pPr>
      <w:rPr>
        <w:rFonts w:ascii="Courier New" w:hAnsi="Courier New" w:hint="default"/>
      </w:rPr>
    </w:lvl>
    <w:lvl w:ilvl="8" w:tplc="D494E67E">
      <w:start w:val="1"/>
      <w:numFmt w:val="bullet"/>
      <w:lvlText w:val=""/>
      <w:lvlJc w:val="left"/>
      <w:pPr>
        <w:ind w:left="6480" w:hanging="360"/>
      </w:pPr>
      <w:rPr>
        <w:rFonts w:ascii="Wingdings" w:hAnsi="Wingdings" w:hint="default"/>
      </w:rPr>
    </w:lvl>
  </w:abstractNum>
  <w:abstractNum w:abstractNumId="27" w15:restartNumberingAfterBreak="0">
    <w:nsid w:val="61425D05"/>
    <w:multiLevelType w:val="hybridMultilevel"/>
    <w:tmpl w:val="FFFFFFFF"/>
    <w:lvl w:ilvl="0" w:tplc="70E0B694">
      <w:start w:val="1"/>
      <w:numFmt w:val="bullet"/>
      <w:lvlText w:val=""/>
      <w:lvlJc w:val="left"/>
      <w:pPr>
        <w:ind w:left="720" w:hanging="360"/>
      </w:pPr>
      <w:rPr>
        <w:rFonts w:ascii="Symbol" w:hAnsi="Symbol" w:hint="default"/>
      </w:rPr>
    </w:lvl>
    <w:lvl w:ilvl="1" w:tplc="C0AAB994">
      <w:start w:val="1"/>
      <w:numFmt w:val="bullet"/>
      <w:lvlText w:val="ü"/>
      <w:lvlJc w:val="left"/>
      <w:pPr>
        <w:ind w:left="1440" w:hanging="360"/>
      </w:pPr>
      <w:rPr>
        <w:rFonts w:ascii="Wingdings" w:hAnsi="Wingdings" w:hint="default"/>
      </w:rPr>
    </w:lvl>
    <w:lvl w:ilvl="2" w:tplc="F1667F92">
      <w:start w:val="1"/>
      <w:numFmt w:val="bullet"/>
      <w:lvlText w:val=""/>
      <w:lvlJc w:val="left"/>
      <w:pPr>
        <w:ind w:left="2160" w:hanging="360"/>
      </w:pPr>
      <w:rPr>
        <w:rFonts w:ascii="Wingdings" w:hAnsi="Wingdings" w:hint="default"/>
      </w:rPr>
    </w:lvl>
    <w:lvl w:ilvl="3" w:tplc="63621102">
      <w:start w:val="1"/>
      <w:numFmt w:val="bullet"/>
      <w:lvlText w:val=""/>
      <w:lvlJc w:val="left"/>
      <w:pPr>
        <w:ind w:left="2880" w:hanging="360"/>
      </w:pPr>
      <w:rPr>
        <w:rFonts w:ascii="Symbol" w:hAnsi="Symbol" w:hint="default"/>
      </w:rPr>
    </w:lvl>
    <w:lvl w:ilvl="4" w:tplc="F566D728">
      <w:start w:val="1"/>
      <w:numFmt w:val="bullet"/>
      <w:lvlText w:val="o"/>
      <w:lvlJc w:val="left"/>
      <w:pPr>
        <w:ind w:left="3600" w:hanging="360"/>
      </w:pPr>
      <w:rPr>
        <w:rFonts w:ascii="Courier New" w:hAnsi="Courier New" w:hint="default"/>
      </w:rPr>
    </w:lvl>
    <w:lvl w:ilvl="5" w:tplc="BC5EDA10">
      <w:start w:val="1"/>
      <w:numFmt w:val="bullet"/>
      <w:lvlText w:val=""/>
      <w:lvlJc w:val="left"/>
      <w:pPr>
        <w:ind w:left="4320" w:hanging="360"/>
      </w:pPr>
      <w:rPr>
        <w:rFonts w:ascii="Wingdings" w:hAnsi="Wingdings" w:hint="default"/>
      </w:rPr>
    </w:lvl>
    <w:lvl w:ilvl="6" w:tplc="2C424C3C">
      <w:start w:val="1"/>
      <w:numFmt w:val="bullet"/>
      <w:lvlText w:val=""/>
      <w:lvlJc w:val="left"/>
      <w:pPr>
        <w:ind w:left="5040" w:hanging="360"/>
      </w:pPr>
      <w:rPr>
        <w:rFonts w:ascii="Symbol" w:hAnsi="Symbol" w:hint="default"/>
      </w:rPr>
    </w:lvl>
    <w:lvl w:ilvl="7" w:tplc="14FED3F0">
      <w:start w:val="1"/>
      <w:numFmt w:val="bullet"/>
      <w:lvlText w:val="o"/>
      <w:lvlJc w:val="left"/>
      <w:pPr>
        <w:ind w:left="5760" w:hanging="360"/>
      </w:pPr>
      <w:rPr>
        <w:rFonts w:ascii="Courier New" w:hAnsi="Courier New" w:hint="default"/>
      </w:rPr>
    </w:lvl>
    <w:lvl w:ilvl="8" w:tplc="3E301490">
      <w:start w:val="1"/>
      <w:numFmt w:val="bullet"/>
      <w:lvlText w:val=""/>
      <w:lvlJc w:val="left"/>
      <w:pPr>
        <w:ind w:left="6480" w:hanging="360"/>
      </w:pPr>
      <w:rPr>
        <w:rFonts w:ascii="Wingdings" w:hAnsi="Wingdings" w:hint="default"/>
      </w:rPr>
    </w:lvl>
  </w:abstractNum>
  <w:abstractNum w:abstractNumId="28" w15:restartNumberingAfterBreak="0">
    <w:nsid w:val="65036606"/>
    <w:multiLevelType w:val="hybridMultilevel"/>
    <w:tmpl w:val="A02EA53E"/>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D">
      <w:start w:val="1"/>
      <w:numFmt w:val="bullet"/>
      <w:lvlText w:val=""/>
      <w:lvlJc w:val="left"/>
      <w:pPr>
        <w:ind w:left="2880" w:hanging="360"/>
      </w:pPr>
      <w:rPr>
        <w:rFonts w:ascii="Wingdings" w:hAnsi="Wingdings"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93F769E"/>
    <w:multiLevelType w:val="hybridMultilevel"/>
    <w:tmpl w:val="97A404BA"/>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30" w15:restartNumberingAfterBreak="0">
    <w:nsid w:val="6B986493"/>
    <w:multiLevelType w:val="hybridMultilevel"/>
    <w:tmpl w:val="3670F606"/>
    <w:lvl w:ilvl="0" w:tplc="159C4EEC">
      <w:start w:val="1"/>
      <w:numFmt w:val="bullet"/>
      <w:lvlText w:val=""/>
      <w:lvlJc w:val="left"/>
      <w:pPr>
        <w:ind w:left="2160" w:hanging="360"/>
      </w:pPr>
      <w:rPr>
        <w:rFonts w:ascii="Wingdings" w:hAnsi="Wingdings" w:hint="default"/>
      </w:rPr>
    </w:lvl>
    <w:lvl w:ilvl="1" w:tplc="040B0003" w:tentative="1">
      <w:start w:val="1"/>
      <w:numFmt w:val="bullet"/>
      <w:lvlText w:val="o"/>
      <w:lvlJc w:val="left"/>
      <w:pPr>
        <w:ind w:left="2880" w:hanging="360"/>
      </w:pPr>
      <w:rPr>
        <w:rFonts w:ascii="Courier New" w:hAnsi="Courier New" w:cs="Courier New" w:hint="default"/>
      </w:rPr>
    </w:lvl>
    <w:lvl w:ilvl="2" w:tplc="040B0005" w:tentative="1">
      <w:start w:val="1"/>
      <w:numFmt w:val="bullet"/>
      <w:lvlText w:val=""/>
      <w:lvlJc w:val="left"/>
      <w:pPr>
        <w:ind w:left="3600" w:hanging="360"/>
      </w:pPr>
      <w:rPr>
        <w:rFonts w:ascii="Wingdings" w:hAnsi="Wingdings" w:hint="default"/>
      </w:rPr>
    </w:lvl>
    <w:lvl w:ilvl="3" w:tplc="040B0001" w:tentative="1">
      <w:start w:val="1"/>
      <w:numFmt w:val="bullet"/>
      <w:lvlText w:val=""/>
      <w:lvlJc w:val="left"/>
      <w:pPr>
        <w:ind w:left="4320" w:hanging="360"/>
      </w:pPr>
      <w:rPr>
        <w:rFonts w:ascii="Symbol" w:hAnsi="Symbol" w:hint="default"/>
      </w:rPr>
    </w:lvl>
    <w:lvl w:ilvl="4" w:tplc="040B0003" w:tentative="1">
      <w:start w:val="1"/>
      <w:numFmt w:val="bullet"/>
      <w:lvlText w:val="o"/>
      <w:lvlJc w:val="left"/>
      <w:pPr>
        <w:ind w:left="5040" w:hanging="360"/>
      </w:pPr>
      <w:rPr>
        <w:rFonts w:ascii="Courier New" w:hAnsi="Courier New" w:cs="Courier New" w:hint="default"/>
      </w:rPr>
    </w:lvl>
    <w:lvl w:ilvl="5" w:tplc="040B0005" w:tentative="1">
      <w:start w:val="1"/>
      <w:numFmt w:val="bullet"/>
      <w:lvlText w:val=""/>
      <w:lvlJc w:val="left"/>
      <w:pPr>
        <w:ind w:left="5760" w:hanging="360"/>
      </w:pPr>
      <w:rPr>
        <w:rFonts w:ascii="Wingdings" w:hAnsi="Wingdings" w:hint="default"/>
      </w:rPr>
    </w:lvl>
    <w:lvl w:ilvl="6" w:tplc="040B0001" w:tentative="1">
      <w:start w:val="1"/>
      <w:numFmt w:val="bullet"/>
      <w:lvlText w:val=""/>
      <w:lvlJc w:val="left"/>
      <w:pPr>
        <w:ind w:left="6480" w:hanging="360"/>
      </w:pPr>
      <w:rPr>
        <w:rFonts w:ascii="Symbol" w:hAnsi="Symbol" w:hint="default"/>
      </w:rPr>
    </w:lvl>
    <w:lvl w:ilvl="7" w:tplc="040B0003" w:tentative="1">
      <w:start w:val="1"/>
      <w:numFmt w:val="bullet"/>
      <w:lvlText w:val="o"/>
      <w:lvlJc w:val="left"/>
      <w:pPr>
        <w:ind w:left="7200" w:hanging="360"/>
      </w:pPr>
      <w:rPr>
        <w:rFonts w:ascii="Courier New" w:hAnsi="Courier New" w:cs="Courier New" w:hint="default"/>
      </w:rPr>
    </w:lvl>
    <w:lvl w:ilvl="8" w:tplc="040B0005" w:tentative="1">
      <w:start w:val="1"/>
      <w:numFmt w:val="bullet"/>
      <w:lvlText w:val=""/>
      <w:lvlJc w:val="left"/>
      <w:pPr>
        <w:ind w:left="7920" w:hanging="360"/>
      </w:pPr>
      <w:rPr>
        <w:rFonts w:ascii="Wingdings" w:hAnsi="Wingdings" w:hint="default"/>
      </w:rPr>
    </w:lvl>
  </w:abstractNum>
  <w:abstractNum w:abstractNumId="31" w15:restartNumberingAfterBreak="0">
    <w:nsid w:val="6E0D36F2"/>
    <w:multiLevelType w:val="hybridMultilevel"/>
    <w:tmpl w:val="DB6E87F4"/>
    <w:lvl w:ilvl="0" w:tplc="040B0001">
      <w:start w:val="1"/>
      <w:numFmt w:val="bullet"/>
      <w:lvlText w:val=""/>
      <w:lvlJc w:val="left"/>
      <w:pPr>
        <w:ind w:left="2685" w:hanging="360"/>
      </w:pPr>
      <w:rPr>
        <w:rFonts w:ascii="Symbol" w:hAnsi="Symbol" w:hint="default"/>
      </w:rPr>
    </w:lvl>
    <w:lvl w:ilvl="1" w:tplc="040B0003" w:tentative="1">
      <w:start w:val="1"/>
      <w:numFmt w:val="bullet"/>
      <w:lvlText w:val="o"/>
      <w:lvlJc w:val="left"/>
      <w:pPr>
        <w:ind w:left="3405" w:hanging="360"/>
      </w:pPr>
      <w:rPr>
        <w:rFonts w:ascii="Courier New" w:hAnsi="Courier New" w:cs="Courier New" w:hint="default"/>
      </w:rPr>
    </w:lvl>
    <w:lvl w:ilvl="2" w:tplc="040B0005">
      <w:start w:val="1"/>
      <w:numFmt w:val="bullet"/>
      <w:lvlText w:val=""/>
      <w:lvlJc w:val="left"/>
      <w:pPr>
        <w:ind w:left="4125" w:hanging="360"/>
      </w:pPr>
      <w:rPr>
        <w:rFonts w:ascii="Wingdings" w:hAnsi="Wingdings" w:hint="default"/>
      </w:rPr>
    </w:lvl>
    <w:lvl w:ilvl="3" w:tplc="040B0001">
      <w:start w:val="1"/>
      <w:numFmt w:val="bullet"/>
      <w:lvlText w:val=""/>
      <w:lvlJc w:val="left"/>
      <w:pPr>
        <w:ind w:left="4845" w:hanging="360"/>
      </w:pPr>
      <w:rPr>
        <w:rFonts w:ascii="Symbol" w:hAnsi="Symbol" w:hint="default"/>
      </w:rPr>
    </w:lvl>
    <w:lvl w:ilvl="4" w:tplc="040B0003" w:tentative="1">
      <w:start w:val="1"/>
      <w:numFmt w:val="bullet"/>
      <w:lvlText w:val="o"/>
      <w:lvlJc w:val="left"/>
      <w:pPr>
        <w:ind w:left="5565" w:hanging="360"/>
      </w:pPr>
      <w:rPr>
        <w:rFonts w:ascii="Courier New" w:hAnsi="Courier New" w:cs="Courier New" w:hint="default"/>
      </w:rPr>
    </w:lvl>
    <w:lvl w:ilvl="5" w:tplc="040B0005" w:tentative="1">
      <w:start w:val="1"/>
      <w:numFmt w:val="bullet"/>
      <w:lvlText w:val=""/>
      <w:lvlJc w:val="left"/>
      <w:pPr>
        <w:ind w:left="6285" w:hanging="360"/>
      </w:pPr>
      <w:rPr>
        <w:rFonts w:ascii="Wingdings" w:hAnsi="Wingdings" w:hint="default"/>
      </w:rPr>
    </w:lvl>
    <w:lvl w:ilvl="6" w:tplc="040B0001" w:tentative="1">
      <w:start w:val="1"/>
      <w:numFmt w:val="bullet"/>
      <w:lvlText w:val=""/>
      <w:lvlJc w:val="left"/>
      <w:pPr>
        <w:ind w:left="7005" w:hanging="360"/>
      </w:pPr>
      <w:rPr>
        <w:rFonts w:ascii="Symbol" w:hAnsi="Symbol" w:hint="default"/>
      </w:rPr>
    </w:lvl>
    <w:lvl w:ilvl="7" w:tplc="040B0003" w:tentative="1">
      <w:start w:val="1"/>
      <w:numFmt w:val="bullet"/>
      <w:lvlText w:val="o"/>
      <w:lvlJc w:val="left"/>
      <w:pPr>
        <w:ind w:left="7725" w:hanging="360"/>
      </w:pPr>
      <w:rPr>
        <w:rFonts w:ascii="Courier New" w:hAnsi="Courier New" w:cs="Courier New" w:hint="default"/>
      </w:rPr>
    </w:lvl>
    <w:lvl w:ilvl="8" w:tplc="040B0005" w:tentative="1">
      <w:start w:val="1"/>
      <w:numFmt w:val="bullet"/>
      <w:lvlText w:val=""/>
      <w:lvlJc w:val="left"/>
      <w:pPr>
        <w:ind w:left="8445" w:hanging="360"/>
      </w:pPr>
      <w:rPr>
        <w:rFonts w:ascii="Wingdings" w:hAnsi="Wingdings" w:hint="default"/>
      </w:rPr>
    </w:lvl>
  </w:abstractNum>
  <w:abstractNum w:abstractNumId="32" w15:restartNumberingAfterBreak="0">
    <w:nsid w:val="702D49C3"/>
    <w:multiLevelType w:val="hybridMultilevel"/>
    <w:tmpl w:val="0D0A7EDA"/>
    <w:lvl w:ilvl="0" w:tplc="AFA621D0">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FFDAFDB4">
      <w:start w:val="1"/>
      <w:numFmt w:val="bullet"/>
      <w:lvlText w:val=""/>
      <w:lvlJc w:val="left"/>
      <w:pPr>
        <w:ind w:left="2160" w:hanging="360"/>
      </w:pPr>
      <w:rPr>
        <w:rFonts w:ascii="Wingdings" w:hAnsi="Wingdings" w:hint="default"/>
      </w:rPr>
    </w:lvl>
    <w:lvl w:ilvl="3" w:tplc="82E4F164">
      <w:start w:val="1"/>
      <w:numFmt w:val="bullet"/>
      <w:lvlText w:val=""/>
      <w:lvlJc w:val="left"/>
      <w:pPr>
        <w:ind w:left="2880" w:hanging="360"/>
      </w:pPr>
      <w:rPr>
        <w:rFonts w:ascii="Symbol" w:hAnsi="Symbol" w:hint="default"/>
      </w:rPr>
    </w:lvl>
    <w:lvl w:ilvl="4" w:tplc="2612C708">
      <w:start w:val="1"/>
      <w:numFmt w:val="bullet"/>
      <w:lvlText w:val="o"/>
      <w:lvlJc w:val="left"/>
      <w:pPr>
        <w:ind w:left="3600" w:hanging="360"/>
      </w:pPr>
      <w:rPr>
        <w:rFonts w:ascii="Courier New" w:hAnsi="Courier New" w:hint="default"/>
      </w:rPr>
    </w:lvl>
    <w:lvl w:ilvl="5" w:tplc="1362E5F2">
      <w:start w:val="1"/>
      <w:numFmt w:val="bullet"/>
      <w:lvlText w:val=""/>
      <w:lvlJc w:val="left"/>
      <w:pPr>
        <w:ind w:left="4320" w:hanging="360"/>
      </w:pPr>
      <w:rPr>
        <w:rFonts w:ascii="Wingdings" w:hAnsi="Wingdings" w:hint="default"/>
      </w:rPr>
    </w:lvl>
    <w:lvl w:ilvl="6" w:tplc="2EE699C0">
      <w:start w:val="1"/>
      <w:numFmt w:val="bullet"/>
      <w:lvlText w:val=""/>
      <w:lvlJc w:val="left"/>
      <w:pPr>
        <w:ind w:left="5040" w:hanging="360"/>
      </w:pPr>
      <w:rPr>
        <w:rFonts w:ascii="Symbol" w:hAnsi="Symbol" w:hint="default"/>
      </w:rPr>
    </w:lvl>
    <w:lvl w:ilvl="7" w:tplc="F0488A5C">
      <w:start w:val="1"/>
      <w:numFmt w:val="bullet"/>
      <w:lvlText w:val="o"/>
      <w:lvlJc w:val="left"/>
      <w:pPr>
        <w:ind w:left="5760" w:hanging="360"/>
      </w:pPr>
      <w:rPr>
        <w:rFonts w:ascii="Courier New" w:hAnsi="Courier New" w:hint="default"/>
      </w:rPr>
    </w:lvl>
    <w:lvl w:ilvl="8" w:tplc="558C4E7A">
      <w:start w:val="1"/>
      <w:numFmt w:val="bullet"/>
      <w:lvlText w:val=""/>
      <w:lvlJc w:val="left"/>
      <w:pPr>
        <w:ind w:left="6480" w:hanging="360"/>
      </w:pPr>
      <w:rPr>
        <w:rFonts w:ascii="Wingdings" w:hAnsi="Wingdings" w:hint="default"/>
      </w:rPr>
    </w:lvl>
  </w:abstractNum>
  <w:abstractNum w:abstractNumId="33" w15:restartNumberingAfterBreak="0">
    <w:nsid w:val="75995026"/>
    <w:multiLevelType w:val="hybridMultilevel"/>
    <w:tmpl w:val="22A2E71C"/>
    <w:lvl w:ilvl="0" w:tplc="D07CD308">
      <w:start w:val="1"/>
      <w:numFmt w:val="bullet"/>
      <w:lvlText w:val=""/>
      <w:lvlJc w:val="left"/>
      <w:pPr>
        <w:ind w:left="720" w:hanging="360"/>
      </w:pPr>
      <w:rPr>
        <w:rFonts w:ascii="Symbol" w:hAnsi="Symbol" w:hint="default"/>
      </w:rPr>
    </w:lvl>
    <w:lvl w:ilvl="1" w:tplc="8DC4256E">
      <w:start w:val="1"/>
      <w:numFmt w:val="bullet"/>
      <w:lvlText w:val="o"/>
      <w:lvlJc w:val="left"/>
      <w:pPr>
        <w:ind w:left="1440" w:hanging="360"/>
      </w:pPr>
      <w:rPr>
        <w:rFonts w:ascii="Courier New" w:hAnsi="Courier New" w:hint="default"/>
      </w:rPr>
    </w:lvl>
    <w:lvl w:ilvl="2" w:tplc="57549882">
      <w:start w:val="1"/>
      <w:numFmt w:val="bullet"/>
      <w:lvlText w:val=""/>
      <w:lvlJc w:val="left"/>
      <w:pPr>
        <w:ind w:left="2160" w:hanging="360"/>
      </w:pPr>
      <w:rPr>
        <w:rFonts w:ascii="Wingdings" w:hAnsi="Wingdings" w:hint="default"/>
      </w:rPr>
    </w:lvl>
    <w:lvl w:ilvl="3" w:tplc="2148163A">
      <w:start w:val="1"/>
      <w:numFmt w:val="bullet"/>
      <w:lvlText w:val=""/>
      <w:lvlJc w:val="left"/>
      <w:pPr>
        <w:ind w:left="2880" w:hanging="360"/>
      </w:pPr>
      <w:rPr>
        <w:rFonts w:ascii="Symbol" w:hAnsi="Symbol" w:hint="default"/>
      </w:rPr>
    </w:lvl>
    <w:lvl w:ilvl="4" w:tplc="FFD66FB4">
      <w:start w:val="1"/>
      <w:numFmt w:val="bullet"/>
      <w:lvlText w:val="o"/>
      <w:lvlJc w:val="left"/>
      <w:pPr>
        <w:ind w:left="3600" w:hanging="360"/>
      </w:pPr>
      <w:rPr>
        <w:rFonts w:ascii="Courier New" w:hAnsi="Courier New" w:hint="default"/>
      </w:rPr>
    </w:lvl>
    <w:lvl w:ilvl="5" w:tplc="EFF66312">
      <w:start w:val="1"/>
      <w:numFmt w:val="bullet"/>
      <w:lvlText w:val=""/>
      <w:lvlJc w:val="left"/>
      <w:pPr>
        <w:ind w:left="4320" w:hanging="360"/>
      </w:pPr>
      <w:rPr>
        <w:rFonts w:ascii="Wingdings" w:hAnsi="Wingdings" w:hint="default"/>
      </w:rPr>
    </w:lvl>
    <w:lvl w:ilvl="6" w:tplc="FF5AE5A4">
      <w:start w:val="1"/>
      <w:numFmt w:val="bullet"/>
      <w:lvlText w:val=""/>
      <w:lvlJc w:val="left"/>
      <w:pPr>
        <w:ind w:left="5040" w:hanging="360"/>
      </w:pPr>
      <w:rPr>
        <w:rFonts w:ascii="Symbol" w:hAnsi="Symbol" w:hint="default"/>
      </w:rPr>
    </w:lvl>
    <w:lvl w:ilvl="7" w:tplc="728242FE">
      <w:start w:val="1"/>
      <w:numFmt w:val="bullet"/>
      <w:lvlText w:val="o"/>
      <w:lvlJc w:val="left"/>
      <w:pPr>
        <w:ind w:left="5760" w:hanging="360"/>
      </w:pPr>
      <w:rPr>
        <w:rFonts w:ascii="Courier New" w:hAnsi="Courier New" w:hint="default"/>
      </w:rPr>
    </w:lvl>
    <w:lvl w:ilvl="8" w:tplc="85C68D0C">
      <w:start w:val="1"/>
      <w:numFmt w:val="bullet"/>
      <w:lvlText w:val=""/>
      <w:lvlJc w:val="left"/>
      <w:pPr>
        <w:ind w:left="6480" w:hanging="360"/>
      </w:pPr>
      <w:rPr>
        <w:rFonts w:ascii="Wingdings" w:hAnsi="Wingdings" w:hint="default"/>
      </w:rPr>
    </w:lvl>
  </w:abstractNum>
  <w:abstractNum w:abstractNumId="34" w15:restartNumberingAfterBreak="0">
    <w:nsid w:val="77EF50E5"/>
    <w:multiLevelType w:val="hybridMultilevel"/>
    <w:tmpl w:val="259C285E"/>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782F6D34"/>
    <w:multiLevelType w:val="hybridMultilevel"/>
    <w:tmpl w:val="3F8675F6"/>
    <w:lvl w:ilvl="0" w:tplc="EEBC5406">
      <w:start w:val="1"/>
      <w:numFmt w:val="bullet"/>
      <w:lvlText w:val="-"/>
      <w:lvlJc w:val="left"/>
      <w:pPr>
        <w:ind w:left="720" w:hanging="360"/>
      </w:pPr>
      <w:rPr>
        <w:rFonts w:ascii="Calibri" w:hAnsi="Calibri" w:hint="default"/>
      </w:rPr>
    </w:lvl>
    <w:lvl w:ilvl="1" w:tplc="DE2E2622">
      <w:start w:val="1"/>
      <w:numFmt w:val="bullet"/>
      <w:lvlText w:val="o"/>
      <w:lvlJc w:val="left"/>
      <w:pPr>
        <w:ind w:left="1440" w:hanging="360"/>
      </w:pPr>
      <w:rPr>
        <w:rFonts w:ascii="Courier New" w:hAnsi="Courier New" w:hint="default"/>
      </w:rPr>
    </w:lvl>
    <w:lvl w:ilvl="2" w:tplc="6AE8B8F6">
      <w:start w:val="1"/>
      <w:numFmt w:val="bullet"/>
      <w:lvlText w:val=""/>
      <w:lvlJc w:val="left"/>
      <w:pPr>
        <w:ind w:left="2160" w:hanging="360"/>
      </w:pPr>
      <w:rPr>
        <w:rFonts w:ascii="Wingdings" w:hAnsi="Wingdings" w:hint="default"/>
      </w:rPr>
    </w:lvl>
    <w:lvl w:ilvl="3" w:tplc="4F96B95A">
      <w:start w:val="1"/>
      <w:numFmt w:val="bullet"/>
      <w:lvlText w:val=""/>
      <w:lvlJc w:val="left"/>
      <w:pPr>
        <w:ind w:left="2880" w:hanging="360"/>
      </w:pPr>
      <w:rPr>
        <w:rFonts w:ascii="Symbol" w:hAnsi="Symbol" w:hint="default"/>
      </w:rPr>
    </w:lvl>
    <w:lvl w:ilvl="4" w:tplc="4BCE9FB0">
      <w:start w:val="1"/>
      <w:numFmt w:val="bullet"/>
      <w:lvlText w:val="o"/>
      <w:lvlJc w:val="left"/>
      <w:pPr>
        <w:ind w:left="3600" w:hanging="360"/>
      </w:pPr>
      <w:rPr>
        <w:rFonts w:ascii="Courier New" w:hAnsi="Courier New" w:hint="default"/>
      </w:rPr>
    </w:lvl>
    <w:lvl w:ilvl="5" w:tplc="C7B63A1C">
      <w:start w:val="1"/>
      <w:numFmt w:val="bullet"/>
      <w:lvlText w:val=""/>
      <w:lvlJc w:val="left"/>
      <w:pPr>
        <w:ind w:left="4320" w:hanging="360"/>
      </w:pPr>
      <w:rPr>
        <w:rFonts w:ascii="Wingdings" w:hAnsi="Wingdings" w:hint="default"/>
      </w:rPr>
    </w:lvl>
    <w:lvl w:ilvl="6" w:tplc="937C79C4">
      <w:start w:val="1"/>
      <w:numFmt w:val="bullet"/>
      <w:lvlText w:val=""/>
      <w:lvlJc w:val="left"/>
      <w:pPr>
        <w:ind w:left="5040" w:hanging="360"/>
      </w:pPr>
      <w:rPr>
        <w:rFonts w:ascii="Symbol" w:hAnsi="Symbol" w:hint="default"/>
      </w:rPr>
    </w:lvl>
    <w:lvl w:ilvl="7" w:tplc="C1241C4E">
      <w:start w:val="1"/>
      <w:numFmt w:val="bullet"/>
      <w:lvlText w:val="o"/>
      <w:lvlJc w:val="left"/>
      <w:pPr>
        <w:ind w:left="5760" w:hanging="360"/>
      </w:pPr>
      <w:rPr>
        <w:rFonts w:ascii="Courier New" w:hAnsi="Courier New" w:hint="default"/>
      </w:rPr>
    </w:lvl>
    <w:lvl w:ilvl="8" w:tplc="5398576C">
      <w:start w:val="1"/>
      <w:numFmt w:val="bullet"/>
      <w:lvlText w:val=""/>
      <w:lvlJc w:val="left"/>
      <w:pPr>
        <w:ind w:left="6480" w:hanging="360"/>
      </w:pPr>
      <w:rPr>
        <w:rFonts w:ascii="Wingdings" w:hAnsi="Wingdings" w:hint="default"/>
      </w:rPr>
    </w:lvl>
  </w:abstractNum>
  <w:abstractNum w:abstractNumId="36" w15:restartNumberingAfterBreak="0">
    <w:nsid w:val="7FB75742"/>
    <w:multiLevelType w:val="hybridMultilevel"/>
    <w:tmpl w:val="A39AC8BA"/>
    <w:lvl w:ilvl="0" w:tplc="B4884994">
      <w:start w:val="1"/>
      <w:numFmt w:val="bullet"/>
      <w:lvlText w:val=""/>
      <w:lvlJc w:val="left"/>
      <w:pPr>
        <w:ind w:left="720" w:hanging="360"/>
      </w:pPr>
      <w:rPr>
        <w:rFonts w:ascii="Symbol" w:hAnsi="Symbol" w:hint="default"/>
      </w:rPr>
    </w:lvl>
    <w:lvl w:ilvl="1" w:tplc="2AB61552">
      <w:start w:val="1"/>
      <w:numFmt w:val="bullet"/>
      <w:lvlText w:val="o"/>
      <w:lvlJc w:val="left"/>
      <w:pPr>
        <w:ind w:left="1440" w:hanging="360"/>
      </w:pPr>
      <w:rPr>
        <w:rFonts w:ascii="Courier New" w:hAnsi="Courier New" w:hint="default"/>
      </w:rPr>
    </w:lvl>
    <w:lvl w:ilvl="2" w:tplc="6AEAEBB0">
      <w:start w:val="1"/>
      <w:numFmt w:val="bullet"/>
      <w:lvlText w:val=""/>
      <w:lvlJc w:val="left"/>
      <w:pPr>
        <w:ind w:left="2160" w:hanging="360"/>
      </w:pPr>
      <w:rPr>
        <w:rFonts w:ascii="Wingdings" w:hAnsi="Wingdings" w:hint="default"/>
      </w:rPr>
    </w:lvl>
    <w:lvl w:ilvl="3" w:tplc="7D8A8002">
      <w:start w:val="1"/>
      <w:numFmt w:val="bullet"/>
      <w:lvlText w:val=""/>
      <w:lvlJc w:val="left"/>
      <w:pPr>
        <w:ind w:left="2880" w:hanging="360"/>
      </w:pPr>
      <w:rPr>
        <w:rFonts w:ascii="Symbol" w:hAnsi="Symbol" w:hint="default"/>
      </w:rPr>
    </w:lvl>
    <w:lvl w:ilvl="4" w:tplc="6CC08386">
      <w:start w:val="1"/>
      <w:numFmt w:val="bullet"/>
      <w:lvlText w:val="o"/>
      <w:lvlJc w:val="left"/>
      <w:pPr>
        <w:ind w:left="3600" w:hanging="360"/>
      </w:pPr>
      <w:rPr>
        <w:rFonts w:ascii="Courier New" w:hAnsi="Courier New" w:hint="default"/>
      </w:rPr>
    </w:lvl>
    <w:lvl w:ilvl="5" w:tplc="542A42AA">
      <w:start w:val="1"/>
      <w:numFmt w:val="bullet"/>
      <w:lvlText w:val=""/>
      <w:lvlJc w:val="left"/>
      <w:pPr>
        <w:ind w:left="4320" w:hanging="360"/>
      </w:pPr>
      <w:rPr>
        <w:rFonts w:ascii="Wingdings" w:hAnsi="Wingdings" w:hint="default"/>
      </w:rPr>
    </w:lvl>
    <w:lvl w:ilvl="6" w:tplc="C1BC0116">
      <w:start w:val="1"/>
      <w:numFmt w:val="bullet"/>
      <w:lvlText w:val=""/>
      <w:lvlJc w:val="left"/>
      <w:pPr>
        <w:ind w:left="5040" w:hanging="360"/>
      </w:pPr>
      <w:rPr>
        <w:rFonts w:ascii="Symbol" w:hAnsi="Symbol" w:hint="default"/>
      </w:rPr>
    </w:lvl>
    <w:lvl w:ilvl="7" w:tplc="ECCE201E">
      <w:start w:val="1"/>
      <w:numFmt w:val="bullet"/>
      <w:lvlText w:val="o"/>
      <w:lvlJc w:val="left"/>
      <w:pPr>
        <w:ind w:left="5760" w:hanging="360"/>
      </w:pPr>
      <w:rPr>
        <w:rFonts w:ascii="Courier New" w:hAnsi="Courier New" w:hint="default"/>
      </w:rPr>
    </w:lvl>
    <w:lvl w:ilvl="8" w:tplc="81DE8C66">
      <w:start w:val="1"/>
      <w:numFmt w:val="bullet"/>
      <w:lvlText w:val=""/>
      <w:lvlJc w:val="left"/>
      <w:pPr>
        <w:ind w:left="6480" w:hanging="360"/>
      </w:pPr>
      <w:rPr>
        <w:rFonts w:ascii="Wingdings" w:hAnsi="Wingdings" w:hint="default"/>
      </w:rPr>
    </w:lvl>
  </w:abstractNum>
  <w:num w:numId="1" w16cid:durableId="735739628">
    <w:abstractNumId w:val="3"/>
  </w:num>
  <w:num w:numId="2" w16cid:durableId="1867330238">
    <w:abstractNumId w:val="19"/>
  </w:num>
  <w:num w:numId="3" w16cid:durableId="1647127696">
    <w:abstractNumId w:val="15"/>
  </w:num>
  <w:num w:numId="4" w16cid:durableId="340284641">
    <w:abstractNumId w:val="13"/>
  </w:num>
  <w:num w:numId="5" w16cid:durableId="24721687">
    <w:abstractNumId w:val="0"/>
  </w:num>
  <w:num w:numId="6" w16cid:durableId="2025738902">
    <w:abstractNumId w:val="6"/>
  </w:num>
  <w:num w:numId="7" w16cid:durableId="561909842">
    <w:abstractNumId w:val="11"/>
  </w:num>
  <w:num w:numId="8" w16cid:durableId="298805985">
    <w:abstractNumId w:val="2"/>
  </w:num>
  <w:num w:numId="9" w16cid:durableId="121652026">
    <w:abstractNumId w:val="22"/>
  </w:num>
  <w:num w:numId="10" w16cid:durableId="200703563">
    <w:abstractNumId w:val="27"/>
  </w:num>
  <w:num w:numId="11" w16cid:durableId="123088947">
    <w:abstractNumId w:val="16"/>
  </w:num>
  <w:num w:numId="12" w16cid:durableId="1097293197">
    <w:abstractNumId w:val="14"/>
  </w:num>
  <w:num w:numId="13" w16cid:durableId="986738536">
    <w:abstractNumId w:val="12"/>
  </w:num>
  <w:num w:numId="14" w16cid:durableId="826897760">
    <w:abstractNumId w:val="21"/>
  </w:num>
  <w:num w:numId="15" w16cid:durableId="143354450">
    <w:abstractNumId w:val="34"/>
  </w:num>
  <w:num w:numId="16" w16cid:durableId="1119303645">
    <w:abstractNumId w:val="10"/>
  </w:num>
  <w:num w:numId="17" w16cid:durableId="2090957752">
    <w:abstractNumId w:val="28"/>
  </w:num>
  <w:num w:numId="18" w16cid:durableId="978614841">
    <w:abstractNumId w:val="32"/>
  </w:num>
  <w:num w:numId="19" w16cid:durableId="4675983">
    <w:abstractNumId w:val="8"/>
  </w:num>
  <w:num w:numId="20" w16cid:durableId="715547148">
    <w:abstractNumId w:val="24"/>
  </w:num>
  <w:num w:numId="21" w16cid:durableId="385565711">
    <w:abstractNumId w:val="18"/>
  </w:num>
  <w:num w:numId="22" w16cid:durableId="1506941703">
    <w:abstractNumId w:val="4"/>
  </w:num>
  <w:num w:numId="23" w16cid:durableId="2121410326">
    <w:abstractNumId w:val="7"/>
  </w:num>
  <w:num w:numId="24" w16cid:durableId="1835031407">
    <w:abstractNumId w:val="31"/>
  </w:num>
  <w:num w:numId="25" w16cid:durableId="1244025855">
    <w:abstractNumId w:val="29"/>
  </w:num>
  <w:num w:numId="26" w16cid:durableId="118883658">
    <w:abstractNumId w:val="17"/>
  </w:num>
  <w:num w:numId="27" w16cid:durableId="581644777">
    <w:abstractNumId w:val="30"/>
  </w:num>
  <w:num w:numId="28" w16cid:durableId="1301107022">
    <w:abstractNumId w:val="1"/>
  </w:num>
  <w:num w:numId="29" w16cid:durableId="1067849263">
    <w:abstractNumId w:val="33"/>
  </w:num>
  <w:num w:numId="30" w16cid:durableId="1004668265">
    <w:abstractNumId w:val="23"/>
  </w:num>
  <w:num w:numId="31" w16cid:durableId="1336298865">
    <w:abstractNumId w:val="35"/>
  </w:num>
  <w:num w:numId="32" w16cid:durableId="1612392764">
    <w:abstractNumId w:val="5"/>
  </w:num>
  <w:num w:numId="33" w16cid:durableId="1655405194">
    <w:abstractNumId w:val="20"/>
  </w:num>
  <w:num w:numId="34" w16cid:durableId="1797337123">
    <w:abstractNumId w:val="36"/>
  </w:num>
  <w:num w:numId="35" w16cid:durableId="281348616">
    <w:abstractNumId w:val="25"/>
  </w:num>
  <w:num w:numId="36" w16cid:durableId="747269855">
    <w:abstractNumId w:val="9"/>
  </w:num>
  <w:num w:numId="37" w16cid:durableId="1214073586">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fi-FI" w:vendorID="64" w:dllVersion="6" w:nlCheck="1" w:checkStyle="0"/>
  <w:activeWritingStyle w:appName="MSWord" w:lang="en-US"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en-US"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CDD"/>
    <w:rsid w:val="00002422"/>
    <w:rsid w:val="00003F73"/>
    <w:rsid w:val="00006E0C"/>
    <w:rsid w:val="00012FFE"/>
    <w:rsid w:val="000130D5"/>
    <w:rsid w:val="00013169"/>
    <w:rsid w:val="00016FB7"/>
    <w:rsid w:val="0002065D"/>
    <w:rsid w:val="00020F82"/>
    <w:rsid w:val="000239FE"/>
    <w:rsid w:val="000245C3"/>
    <w:rsid w:val="00024613"/>
    <w:rsid w:val="00026AB3"/>
    <w:rsid w:val="00030AD3"/>
    <w:rsid w:val="000311E7"/>
    <w:rsid w:val="00033B39"/>
    <w:rsid w:val="000348C8"/>
    <w:rsid w:val="00034C4F"/>
    <w:rsid w:val="00035645"/>
    <w:rsid w:val="0003595B"/>
    <w:rsid w:val="00035E85"/>
    <w:rsid w:val="00036C56"/>
    <w:rsid w:val="00036E2C"/>
    <w:rsid w:val="00037E18"/>
    <w:rsid w:val="0004246D"/>
    <w:rsid w:val="0004454A"/>
    <w:rsid w:val="0004629D"/>
    <w:rsid w:val="00046769"/>
    <w:rsid w:val="000500FE"/>
    <w:rsid w:val="000502A6"/>
    <w:rsid w:val="00051F8E"/>
    <w:rsid w:val="00060A5C"/>
    <w:rsid w:val="00060CB5"/>
    <w:rsid w:val="00062897"/>
    <w:rsid w:val="0006325A"/>
    <w:rsid w:val="000632F2"/>
    <w:rsid w:val="000643B1"/>
    <w:rsid w:val="00064895"/>
    <w:rsid w:val="00066444"/>
    <w:rsid w:val="00066EC1"/>
    <w:rsid w:val="00070A1C"/>
    <w:rsid w:val="00072507"/>
    <w:rsid w:val="0007351D"/>
    <w:rsid w:val="00075C8C"/>
    <w:rsid w:val="00076115"/>
    <w:rsid w:val="00080C26"/>
    <w:rsid w:val="00081723"/>
    <w:rsid w:val="000824A7"/>
    <w:rsid w:val="000848CE"/>
    <w:rsid w:val="0008545B"/>
    <w:rsid w:val="000863B2"/>
    <w:rsid w:val="000900FC"/>
    <w:rsid w:val="0009010C"/>
    <w:rsid w:val="00091324"/>
    <w:rsid w:val="00091D5B"/>
    <w:rsid w:val="00091E54"/>
    <w:rsid w:val="00093D6E"/>
    <w:rsid w:val="000955DF"/>
    <w:rsid w:val="000961C3"/>
    <w:rsid w:val="000963C7"/>
    <w:rsid w:val="000A0446"/>
    <w:rsid w:val="000A23A4"/>
    <w:rsid w:val="000B0513"/>
    <w:rsid w:val="000B1405"/>
    <w:rsid w:val="000B1541"/>
    <w:rsid w:val="000B35DF"/>
    <w:rsid w:val="000B65C2"/>
    <w:rsid w:val="000B7446"/>
    <w:rsid w:val="000B7643"/>
    <w:rsid w:val="000B9319"/>
    <w:rsid w:val="000C547C"/>
    <w:rsid w:val="000D1B93"/>
    <w:rsid w:val="000D36CD"/>
    <w:rsid w:val="000D4B96"/>
    <w:rsid w:val="000D4B9E"/>
    <w:rsid w:val="000D56DF"/>
    <w:rsid w:val="000D6457"/>
    <w:rsid w:val="000E1EC9"/>
    <w:rsid w:val="000E2D8D"/>
    <w:rsid w:val="000E49DA"/>
    <w:rsid w:val="000E4CB0"/>
    <w:rsid w:val="000E5513"/>
    <w:rsid w:val="000E55DE"/>
    <w:rsid w:val="000F5D34"/>
    <w:rsid w:val="000F605D"/>
    <w:rsid w:val="000F6FD8"/>
    <w:rsid w:val="000F78DA"/>
    <w:rsid w:val="00100994"/>
    <w:rsid w:val="00101A23"/>
    <w:rsid w:val="0010668A"/>
    <w:rsid w:val="00106C94"/>
    <w:rsid w:val="0010733F"/>
    <w:rsid w:val="0011099B"/>
    <w:rsid w:val="0011200C"/>
    <w:rsid w:val="0011282F"/>
    <w:rsid w:val="0011316D"/>
    <w:rsid w:val="00115126"/>
    <w:rsid w:val="00115283"/>
    <w:rsid w:val="00117688"/>
    <w:rsid w:val="00117B49"/>
    <w:rsid w:val="001215F9"/>
    <w:rsid w:val="001246F0"/>
    <w:rsid w:val="00125BD8"/>
    <w:rsid w:val="001277EF"/>
    <w:rsid w:val="00130C91"/>
    <w:rsid w:val="00131DCB"/>
    <w:rsid w:val="00134F10"/>
    <w:rsid w:val="00141EFD"/>
    <w:rsid w:val="0014227C"/>
    <w:rsid w:val="00143035"/>
    <w:rsid w:val="001443F6"/>
    <w:rsid w:val="0014497D"/>
    <w:rsid w:val="00145572"/>
    <w:rsid w:val="001455E7"/>
    <w:rsid w:val="001459DE"/>
    <w:rsid w:val="0014703C"/>
    <w:rsid w:val="001521E5"/>
    <w:rsid w:val="001601D8"/>
    <w:rsid w:val="0016074E"/>
    <w:rsid w:val="0016116F"/>
    <w:rsid w:val="001627A0"/>
    <w:rsid w:val="00163E91"/>
    <w:rsid w:val="00166BC9"/>
    <w:rsid w:val="001679C8"/>
    <w:rsid w:val="0017017B"/>
    <w:rsid w:val="00171110"/>
    <w:rsid w:val="0017186D"/>
    <w:rsid w:val="00172A9D"/>
    <w:rsid w:val="00172F37"/>
    <w:rsid w:val="00175F6A"/>
    <w:rsid w:val="00176B46"/>
    <w:rsid w:val="001801C6"/>
    <w:rsid w:val="001817ED"/>
    <w:rsid w:val="00181F2F"/>
    <w:rsid w:val="001820EF"/>
    <w:rsid w:val="0018255C"/>
    <w:rsid w:val="00184644"/>
    <w:rsid w:val="001847AE"/>
    <w:rsid w:val="00185EBC"/>
    <w:rsid w:val="00186772"/>
    <w:rsid w:val="001875DE"/>
    <w:rsid w:val="00190307"/>
    <w:rsid w:val="00191A3C"/>
    <w:rsid w:val="001959E6"/>
    <w:rsid w:val="00196269"/>
    <w:rsid w:val="001A05BF"/>
    <w:rsid w:val="001A403B"/>
    <w:rsid w:val="001A5829"/>
    <w:rsid w:val="001B1595"/>
    <w:rsid w:val="001B19CC"/>
    <w:rsid w:val="001B30F6"/>
    <w:rsid w:val="001C14E0"/>
    <w:rsid w:val="001C1733"/>
    <w:rsid w:val="001C61BC"/>
    <w:rsid w:val="001C7B8A"/>
    <w:rsid w:val="001D337F"/>
    <w:rsid w:val="001D34F1"/>
    <w:rsid w:val="001D4CE8"/>
    <w:rsid w:val="001D4E22"/>
    <w:rsid w:val="001D5CF9"/>
    <w:rsid w:val="001D633F"/>
    <w:rsid w:val="001D7C2D"/>
    <w:rsid w:val="001E0A8E"/>
    <w:rsid w:val="001E2D38"/>
    <w:rsid w:val="001E3540"/>
    <w:rsid w:val="001E4286"/>
    <w:rsid w:val="001E55AD"/>
    <w:rsid w:val="001F0023"/>
    <w:rsid w:val="001F0889"/>
    <w:rsid w:val="001F17EB"/>
    <w:rsid w:val="001F1AA4"/>
    <w:rsid w:val="001F1F65"/>
    <w:rsid w:val="001F2067"/>
    <w:rsid w:val="001F3411"/>
    <w:rsid w:val="001F3B67"/>
    <w:rsid w:val="001F47B7"/>
    <w:rsid w:val="001F54B6"/>
    <w:rsid w:val="00200B8E"/>
    <w:rsid w:val="00203213"/>
    <w:rsid w:val="00203C05"/>
    <w:rsid w:val="00203C11"/>
    <w:rsid w:val="00203C9F"/>
    <w:rsid w:val="00203F6F"/>
    <w:rsid w:val="00204AE3"/>
    <w:rsid w:val="002050EF"/>
    <w:rsid w:val="00205A26"/>
    <w:rsid w:val="002100A1"/>
    <w:rsid w:val="00211EF5"/>
    <w:rsid w:val="00211EFB"/>
    <w:rsid w:val="0021396E"/>
    <w:rsid w:val="00215CC8"/>
    <w:rsid w:val="00225B62"/>
    <w:rsid w:val="00226D8C"/>
    <w:rsid w:val="00233C7D"/>
    <w:rsid w:val="00235404"/>
    <w:rsid w:val="00235BCE"/>
    <w:rsid w:val="00235FEB"/>
    <w:rsid w:val="00237797"/>
    <w:rsid w:val="002408FD"/>
    <w:rsid w:val="00240A5E"/>
    <w:rsid w:val="00240DA5"/>
    <w:rsid w:val="002455E2"/>
    <w:rsid w:val="002513C9"/>
    <w:rsid w:val="002514B6"/>
    <w:rsid w:val="0025150D"/>
    <w:rsid w:val="002529F0"/>
    <w:rsid w:val="00253BE0"/>
    <w:rsid w:val="00253D59"/>
    <w:rsid w:val="00253F18"/>
    <w:rsid w:val="0025582F"/>
    <w:rsid w:val="00257413"/>
    <w:rsid w:val="00260049"/>
    <w:rsid w:val="00260364"/>
    <w:rsid w:val="002615A5"/>
    <w:rsid w:val="00261EBF"/>
    <w:rsid w:val="00264F74"/>
    <w:rsid w:val="00265AE9"/>
    <w:rsid w:val="00270AB2"/>
    <w:rsid w:val="00273567"/>
    <w:rsid w:val="002736B9"/>
    <w:rsid w:val="00275723"/>
    <w:rsid w:val="00276035"/>
    <w:rsid w:val="0027762C"/>
    <w:rsid w:val="00277940"/>
    <w:rsid w:val="00283BF1"/>
    <w:rsid w:val="00285872"/>
    <w:rsid w:val="0029056B"/>
    <w:rsid w:val="002918D8"/>
    <w:rsid w:val="0029341D"/>
    <w:rsid w:val="00294C9A"/>
    <w:rsid w:val="00296095"/>
    <w:rsid w:val="00296E84"/>
    <w:rsid w:val="002971DC"/>
    <w:rsid w:val="00297535"/>
    <w:rsid w:val="002979ED"/>
    <w:rsid w:val="002A1302"/>
    <w:rsid w:val="002A564B"/>
    <w:rsid w:val="002A5E2D"/>
    <w:rsid w:val="002A700F"/>
    <w:rsid w:val="002A7612"/>
    <w:rsid w:val="002A7D8D"/>
    <w:rsid w:val="002B045B"/>
    <w:rsid w:val="002B0888"/>
    <w:rsid w:val="002B329B"/>
    <w:rsid w:val="002B40B6"/>
    <w:rsid w:val="002B4942"/>
    <w:rsid w:val="002B55CB"/>
    <w:rsid w:val="002B7C37"/>
    <w:rsid w:val="002C0901"/>
    <w:rsid w:val="002C1881"/>
    <w:rsid w:val="002C4D79"/>
    <w:rsid w:val="002C5E0F"/>
    <w:rsid w:val="002C6ECC"/>
    <w:rsid w:val="002C72CF"/>
    <w:rsid w:val="002D6B52"/>
    <w:rsid w:val="002D6D41"/>
    <w:rsid w:val="002D70F9"/>
    <w:rsid w:val="002E20CC"/>
    <w:rsid w:val="002E3F35"/>
    <w:rsid w:val="002E4618"/>
    <w:rsid w:val="002F0F1C"/>
    <w:rsid w:val="002F17A4"/>
    <w:rsid w:val="002F2BE5"/>
    <w:rsid w:val="002F2F50"/>
    <w:rsid w:val="002F3177"/>
    <w:rsid w:val="002F4EA5"/>
    <w:rsid w:val="002F4EC5"/>
    <w:rsid w:val="002F4F93"/>
    <w:rsid w:val="002F7BC4"/>
    <w:rsid w:val="00300E6B"/>
    <w:rsid w:val="00301767"/>
    <w:rsid w:val="00303020"/>
    <w:rsid w:val="00303535"/>
    <w:rsid w:val="0031148D"/>
    <w:rsid w:val="00313E30"/>
    <w:rsid w:val="00314259"/>
    <w:rsid w:val="0032054C"/>
    <w:rsid w:val="003229EB"/>
    <w:rsid w:val="0032703B"/>
    <w:rsid w:val="00335330"/>
    <w:rsid w:val="00336811"/>
    <w:rsid w:val="00340DD1"/>
    <w:rsid w:val="00344709"/>
    <w:rsid w:val="0034494A"/>
    <w:rsid w:val="00344DF9"/>
    <w:rsid w:val="00346F8A"/>
    <w:rsid w:val="00347FB0"/>
    <w:rsid w:val="00351332"/>
    <w:rsid w:val="003513F3"/>
    <w:rsid w:val="00351DBB"/>
    <w:rsid w:val="003538CE"/>
    <w:rsid w:val="00353DD4"/>
    <w:rsid w:val="0035688E"/>
    <w:rsid w:val="00360F6C"/>
    <w:rsid w:val="003630E0"/>
    <w:rsid w:val="00363D6B"/>
    <w:rsid w:val="003659C2"/>
    <w:rsid w:val="00366BB7"/>
    <w:rsid w:val="003678F8"/>
    <w:rsid w:val="003710CB"/>
    <w:rsid w:val="00373F5C"/>
    <w:rsid w:val="0037542E"/>
    <w:rsid w:val="00375D56"/>
    <w:rsid w:val="00376431"/>
    <w:rsid w:val="003833D5"/>
    <w:rsid w:val="003843F9"/>
    <w:rsid w:val="0038487D"/>
    <w:rsid w:val="00384FD1"/>
    <w:rsid w:val="00387FF0"/>
    <w:rsid w:val="003932FF"/>
    <w:rsid w:val="00393ED6"/>
    <w:rsid w:val="00394545"/>
    <w:rsid w:val="0039503C"/>
    <w:rsid w:val="00395F0E"/>
    <w:rsid w:val="00396B3C"/>
    <w:rsid w:val="003A576A"/>
    <w:rsid w:val="003A6A80"/>
    <w:rsid w:val="003B084B"/>
    <w:rsid w:val="003B15D7"/>
    <w:rsid w:val="003B166D"/>
    <w:rsid w:val="003C0159"/>
    <w:rsid w:val="003C05D4"/>
    <w:rsid w:val="003C060D"/>
    <w:rsid w:val="003C095F"/>
    <w:rsid w:val="003C218D"/>
    <w:rsid w:val="003C5DDD"/>
    <w:rsid w:val="003D18F6"/>
    <w:rsid w:val="003D1905"/>
    <w:rsid w:val="003D358B"/>
    <w:rsid w:val="003D5B74"/>
    <w:rsid w:val="003D6A84"/>
    <w:rsid w:val="003D6DC1"/>
    <w:rsid w:val="003D72E5"/>
    <w:rsid w:val="003D7ED2"/>
    <w:rsid w:val="003E106D"/>
    <w:rsid w:val="003E11C7"/>
    <w:rsid w:val="003E322A"/>
    <w:rsid w:val="003E3A39"/>
    <w:rsid w:val="003E3F6A"/>
    <w:rsid w:val="003E7542"/>
    <w:rsid w:val="003E75AE"/>
    <w:rsid w:val="003E7A3C"/>
    <w:rsid w:val="003E7C92"/>
    <w:rsid w:val="003F5087"/>
    <w:rsid w:val="003F50FA"/>
    <w:rsid w:val="003F5CB6"/>
    <w:rsid w:val="003F7CB1"/>
    <w:rsid w:val="003F7EFB"/>
    <w:rsid w:val="00401012"/>
    <w:rsid w:val="0040278E"/>
    <w:rsid w:val="0040306E"/>
    <w:rsid w:val="0040315B"/>
    <w:rsid w:val="004055F3"/>
    <w:rsid w:val="004070CE"/>
    <w:rsid w:val="004074A4"/>
    <w:rsid w:val="0041144D"/>
    <w:rsid w:val="00411C24"/>
    <w:rsid w:val="00413877"/>
    <w:rsid w:val="00416E81"/>
    <w:rsid w:val="00420A3B"/>
    <w:rsid w:val="00420D3B"/>
    <w:rsid w:val="00421B62"/>
    <w:rsid w:val="00421DCA"/>
    <w:rsid w:val="00421FE9"/>
    <w:rsid w:val="0042410A"/>
    <w:rsid w:val="00426CDF"/>
    <w:rsid w:val="00432EEB"/>
    <w:rsid w:val="00434151"/>
    <w:rsid w:val="00434D98"/>
    <w:rsid w:val="00436BC9"/>
    <w:rsid w:val="00440C74"/>
    <w:rsid w:val="0044171F"/>
    <w:rsid w:val="004435BE"/>
    <w:rsid w:val="00445714"/>
    <w:rsid w:val="00446529"/>
    <w:rsid w:val="0044672A"/>
    <w:rsid w:val="00446C4E"/>
    <w:rsid w:val="00447C46"/>
    <w:rsid w:val="00451C72"/>
    <w:rsid w:val="00455398"/>
    <w:rsid w:val="00457C76"/>
    <w:rsid w:val="00461D4D"/>
    <w:rsid w:val="00462BC1"/>
    <w:rsid w:val="00464EAC"/>
    <w:rsid w:val="004672BF"/>
    <w:rsid w:val="00470E31"/>
    <w:rsid w:val="0047149C"/>
    <w:rsid w:val="00472BD0"/>
    <w:rsid w:val="00472DDD"/>
    <w:rsid w:val="00473560"/>
    <w:rsid w:val="004744B7"/>
    <w:rsid w:val="00482679"/>
    <w:rsid w:val="0048595B"/>
    <w:rsid w:val="004876FA"/>
    <w:rsid w:val="00487C73"/>
    <w:rsid w:val="004922BF"/>
    <w:rsid w:val="00492886"/>
    <w:rsid w:val="004A0211"/>
    <w:rsid w:val="004A0380"/>
    <w:rsid w:val="004A065D"/>
    <w:rsid w:val="004A1C25"/>
    <w:rsid w:val="004A1C59"/>
    <w:rsid w:val="004A235F"/>
    <w:rsid w:val="004A26D0"/>
    <w:rsid w:val="004A3F7E"/>
    <w:rsid w:val="004A4FCB"/>
    <w:rsid w:val="004A5E55"/>
    <w:rsid w:val="004A6CCF"/>
    <w:rsid w:val="004B1C54"/>
    <w:rsid w:val="004B28E6"/>
    <w:rsid w:val="004B4222"/>
    <w:rsid w:val="004B5AE6"/>
    <w:rsid w:val="004B5CA0"/>
    <w:rsid w:val="004B7901"/>
    <w:rsid w:val="004C15E0"/>
    <w:rsid w:val="004C197E"/>
    <w:rsid w:val="004C6B73"/>
    <w:rsid w:val="004C76F8"/>
    <w:rsid w:val="004D327E"/>
    <w:rsid w:val="004D4ED0"/>
    <w:rsid w:val="004D512D"/>
    <w:rsid w:val="004D5539"/>
    <w:rsid w:val="004D606A"/>
    <w:rsid w:val="004D6D46"/>
    <w:rsid w:val="004E0635"/>
    <w:rsid w:val="004E09FE"/>
    <w:rsid w:val="004E13DC"/>
    <w:rsid w:val="004E1D57"/>
    <w:rsid w:val="004E4101"/>
    <w:rsid w:val="004E4DAA"/>
    <w:rsid w:val="004E5C7D"/>
    <w:rsid w:val="004F1D63"/>
    <w:rsid w:val="004F3039"/>
    <w:rsid w:val="004F424E"/>
    <w:rsid w:val="004F4DB4"/>
    <w:rsid w:val="004F5C9D"/>
    <w:rsid w:val="004F642F"/>
    <w:rsid w:val="004F6A13"/>
    <w:rsid w:val="004F6D26"/>
    <w:rsid w:val="004F7EF0"/>
    <w:rsid w:val="005024AB"/>
    <w:rsid w:val="005027EF"/>
    <w:rsid w:val="00503C9A"/>
    <w:rsid w:val="00506A7B"/>
    <w:rsid w:val="00506AA2"/>
    <w:rsid w:val="00507CB8"/>
    <w:rsid w:val="0051063A"/>
    <w:rsid w:val="00511275"/>
    <w:rsid w:val="005113E7"/>
    <w:rsid w:val="00512B41"/>
    <w:rsid w:val="005130EA"/>
    <w:rsid w:val="005137CE"/>
    <w:rsid w:val="0051417F"/>
    <w:rsid w:val="00514187"/>
    <w:rsid w:val="00514726"/>
    <w:rsid w:val="00515D20"/>
    <w:rsid w:val="005171F8"/>
    <w:rsid w:val="00517B6C"/>
    <w:rsid w:val="00521C69"/>
    <w:rsid w:val="0052285D"/>
    <w:rsid w:val="00522F8C"/>
    <w:rsid w:val="00525635"/>
    <w:rsid w:val="00530F02"/>
    <w:rsid w:val="00532D7B"/>
    <w:rsid w:val="0053317F"/>
    <w:rsid w:val="00534E87"/>
    <w:rsid w:val="0053527F"/>
    <w:rsid w:val="0053667C"/>
    <w:rsid w:val="0053728C"/>
    <w:rsid w:val="00542E35"/>
    <w:rsid w:val="00544944"/>
    <w:rsid w:val="005457D0"/>
    <w:rsid w:val="00546A56"/>
    <w:rsid w:val="00546D01"/>
    <w:rsid w:val="00547CC9"/>
    <w:rsid w:val="0055116D"/>
    <w:rsid w:val="00551242"/>
    <w:rsid w:val="005549FC"/>
    <w:rsid w:val="005567E4"/>
    <w:rsid w:val="00556C96"/>
    <w:rsid w:val="005570DB"/>
    <w:rsid w:val="005573F4"/>
    <w:rsid w:val="005602D1"/>
    <w:rsid w:val="005636B4"/>
    <w:rsid w:val="00563ADF"/>
    <w:rsid w:val="00563B78"/>
    <w:rsid w:val="005664EA"/>
    <w:rsid w:val="00566B22"/>
    <w:rsid w:val="00566D6D"/>
    <w:rsid w:val="00570CFF"/>
    <w:rsid w:val="00571599"/>
    <w:rsid w:val="0057185C"/>
    <w:rsid w:val="005756C9"/>
    <w:rsid w:val="005767FA"/>
    <w:rsid w:val="00577534"/>
    <w:rsid w:val="005775B3"/>
    <w:rsid w:val="00580A64"/>
    <w:rsid w:val="0058174A"/>
    <w:rsid w:val="00587D50"/>
    <w:rsid w:val="00592253"/>
    <w:rsid w:val="00594166"/>
    <w:rsid w:val="005943F7"/>
    <w:rsid w:val="00595473"/>
    <w:rsid w:val="00595804"/>
    <w:rsid w:val="00597688"/>
    <w:rsid w:val="005A082C"/>
    <w:rsid w:val="005A39E4"/>
    <w:rsid w:val="005A6CD6"/>
    <w:rsid w:val="005B0D63"/>
    <w:rsid w:val="005B27F0"/>
    <w:rsid w:val="005B3DC8"/>
    <w:rsid w:val="005B4621"/>
    <w:rsid w:val="005B46A5"/>
    <w:rsid w:val="005B47D4"/>
    <w:rsid w:val="005B4AFB"/>
    <w:rsid w:val="005B4D3F"/>
    <w:rsid w:val="005B7D5A"/>
    <w:rsid w:val="005C27DA"/>
    <w:rsid w:val="005C4A2F"/>
    <w:rsid w:val="005C5388"/>
    <w:rsid w:val="005C5BA4"/>
    <w:rsid w:val="005C75F9"/>
    <w:rsid w:val="005D1FF0"/>
    <w:rsid w:val="005D2A6B"/>
    <w:rsid w:val="005D2D67"/>
    <w:rsid w:val="005D383B"/>
    <w:rsid w:val="005D52E5"/>
    <w:rsid w:val="005E29E0"/>
    <w:rsid w:val="005E5B1A"/>
    <w:rsid w:val="005E77A5"/>
    <w:rsid w:val="005E7F3E"/>
    <w:rsid w:val="005F06EB"/>
    <w:rsid w:val="005F23BD"/>
    <w:rsid w:val="005F244D"/>
    <w:rsid w:val="00600893"/>
    <w:rsid w:val="00602205"/>
    <w:rsid w:val="00602277"/>
    <w:rsid w:val="006067E1"/>
    <w:rsid w:val="006110BC"/>
    <w:rsid w:val="00611719"/>
    <w:rsid w:val="00611B70"/>
    <w:rsid w:val="00613306"/>
    <w:rsid w:val="006146AF"/>
    <w:rsid w:val="00614D23"/>
    <w:rsid w:val="0062080F"/>
    <w:rsid w:val="00622A39"/>
    <w:rsid w:val="00622B3F"/>
    <w:rsid w:val="00623A3A"/>
    <w:rsid w:val="006245C1"/>
    <w:rsid w:val="00626C43"/>
    <w:rsid w:val="00632EF9"/>
    <w:rsid w:val="00635309"/>
    <w:rsid w:val="00635AA4"/>
    <w:rsid w:val="006379B3"/>
    <w:rsid w:val="00641431"/>
    <w:rsid w:val="00641D7B"/>
    <w:rsid w:val="00645D0C"/>
    <w:rsid w:val="00651D20"/>
    <w:rsid w:val="00652402"/>
    <w:rsid w:val="0065437E"/>
    <w:rsid w:val="006558A5"/>
    <w:rsid w:val="00656DF1"/>
    <w:rsid w:val="006628F6"/>
    <w:rsid w:val="00664DA6"/>
    <w:rsid w:val="0066502F"/>
    <w:rsid w:val="00666BA0"/>
    <w:rsid w:val="006713ED"/>
    <w:rsid w:val="00673A68"/>
    <w:rsid w:val="006778AF"/>
    <w:rsid w:val="00677FC9"/>
    <w:rsid w:val="00680C00"/>
    <w:rsid w:val="00680D17"/>
    <w:rsid w:val="0068102F"/>
    <w:rsid w:val="006819B5"/>
    <w:rsid w:val="00685A63"/>
    <w:rsid w:val="00687A61"/>
    <w:rsid w:val="0069083A"/>
    <w:rsid w:val="00690AB5"/>
    <w:rsid w:val="006915D5"/>
    <w:rsid w:val="00692A3A"/>
    <w:rsid w:val="00695B10"/>
    <w:rsid w:val="006972FE"/>
    <w:rsid w:val="00697399"/>
    <w:rsid w:val="0069788F"/>
    <w:rsid w:val="006A1572"/>
    <w:rsid w:val="006A4E0E"/>
    <w:rsid w:val="006A50C3"/>
    <w:rsid w:val="006A6A3A"/>
    <w:rsid w:val="006B149E"/>
    <w:rsid w:val="006B2D72"/>
    <w:rsid w:val="006B3D44"/>
    <w:rsid w:val="006B46BD"/>
    <w:rsid w:val="006B48AE"/>
    <w:rsid w:val="006B6902"/>
    <w:rsid w:val="006C0555"/>
    <w:rsid w:val="006C4038"/>
    <w:rsid w:val="006C52E9"/>
    <w:rsid w:val="006D24D2"/>
    <w:rsid w:val="006D2F2E"/>
    <w:rsid w:val="006E1340"/>
    <w:rsid w:val="006F02F9"/>
    <w:rsid w:val="006F3436"/>
    <w:rsid w:val="006F4A75"/>
    <w:rsid w:val="006F5F2E"/>
    <w:rsid w:val="006F68BE"/>
    <w:rsid w:val="006F76B1"/>
    <w:rsid w:val="00702F86"/>
    <w:rsid w:val="00711C71"/>
    <w:rsid w:val="007140B3"/>
    <w:rsid w:val="0071692B"/>
    <w:rsid w:val="0071765D"/>
    <w:rsid w:val="0072370A"/>
    <w:rsid w:val="0072515E"/>
    <w:rsid w:val="00734C10"/>
    <w:rsid w:val="00735A81"/>
    <w:rsid w:val="0073753C"/>
    <w:rsid w:val="007401EE"/>
    <w:rsid w:val="00741451"/>
    <w:rsid w:val="00741C21"/>
    <w:rsid w:val="00741CFB"/>
    <w:rsid w:val="00741FE2"/>
    <w:rsid w:val="00745548"/>
    <w:rsid w:val="00745C13"/>
    <w:rsid w:val="00745E92"/>
    <w:rsid w:val="00746F91"/>
    <w:rsid w:val="00747EEE"/>
    <w:rsid w:val="00750AA0"/>
    <w:rsid w:val="00753AD2"/>
    <w:rsid w:val="00753C1F"/>
    <w:rsid w:val="007545B7"/>
    <w:rsid w:val="00757B4F"/>
    <w:rsid w:val="00757ECB"/>
    <w:rsid w:val="0076247D"/>
    <w:rsid w:val="007631A2"/>
    <w:rsid w:val="007641FB"/>
    <w:rsid w:val="007672B8"/>
    <w:rsid w:val="00767BD8"/>
    <w:rsid w:val="00772386"/>
    <w:rsid w:val="00772B44"/>
    <w:rsid w:val="00775D51"/>
    <w:rsid w:val="00776BDB"/>
    <w:rsid w:val="00777BF4"/>
    <w:rsid w:val="00777CE2"/>
    <w:rsid w:val="00781080"/>
    <w:rsid w:val="007816A3"/>
    <w:rsid w:val="007825A3"/>
    <w:rsid w:val="007827D4"/>
    <w:rsid w:val="00783504"/>
    <w:rsid w:val="0078381F"/>
    <w:rsid w:val="00784812"/>
    <w:rsid w:val="007850E2"/>
    <w:rsid w:val="007858B6"/>
    <w:rsid w:val="007868FC"/>
    <w:rsid w:val="00786BE7"/>
    <w:rsid w:val="00786F39"/>
    <w:rsid w:val="0078751F"/>
    <w:rsid w:val="00787D90"/>
    <w:rsid w:val="0079010D"/>
    <w:rsid w:val="00791072"/>
    <w:rsid w:val="007911CA"/>
    <w:rsid w:val="00792062"/>
    <w:rsid w:val="007966BC"/>
    <w:rsid w:val="007A0148"/>
    <w:rsid w:val="007A13F0"/>
    <w:rsid w:val="007A1900"/>
    <w:rsid w:val="007A5CD0"/>
    <w:rsid w:val="007A6174"/>
    <w:rsid w:val="007B163B"/>
    <w:rsid w:val="007B27FD"/>
    <w:rsid w:val="007B6DEA"/>
    <w:rsid w:val="007C0815"/>
    <w:rsid w:val="007C1BEA"/>
    <w:rsid w:val="007C7876"/>
    <w:rsid w:val="007D0847"/>
    <w:rsid w:val="007E2C79"/>
    <w:rsid w:val="007E6539"/>
    <w:rsid w:val="007E7382"/>
    <w:rsid w:val="007F02FA"/>
    <w:rsid w:val="007F6F32"/>
    <w:rsid w:val="007F7663"/>
    <w:rsid w:val="007F76DB"/>
    <w:rsid w:val="00800D0C"/>
    <w:rsid w:val="0080447A"/>
    <w:rsid w:val="008047F6"/>
    <w:rsid w:val="00805037"/>
    <w:rsid w:val="00805DAF"/>
    <w:rsid w:val="00806516"/>
    <w:rsid w:val="00806C6B"/>
    <w:rsid w:val="008104DE"/>
    <w:rsid w:val="00810924"/>
    <w:rsid w:val="008128B0"/>
    <w:rsid w:val="00813A7F"/>
    <w:rsid w:val="00813E82"/>
    <w:rsid w:val="00816C27"/>
    <w:rsid w:val="008175B0"/>
    <w:rsid w:val="008210D9"/>
    <w:rsid w:val="00821238"/>
    <w:rsid w:val="008217E9"/>
    <w:rsid w:val="00823DC2"/>
    <w:rsid w:val="00825EA6"/>
    <w:rsid w:val="00830A88"/>
    <w:rsid w:val="008315BE"/>
    <w:rsid w:val="00831E13"/>
    <w:rsid w:val="00833756"/>
    <w:rsid w:val="008348A5"/>
    <w:rsid w:val="00834C3F"/>
    <w:rsid w:val="00837CEC"/>
    <w:rsid w:val="00840CC6"/>
    <w:rsid w:val="00841107"/>
    <w:rsid w:val="00842F21"/>
    <w:rsid w:val="00843BD1"/>
    <w:rsid w:val="00843C2A"/>
    <w:rsid w:val="0084502F"/>
    <w:rsid w:val="00846469"/>
    <w:rsid w:val="0084745A"/>
    <w:rsid w:val="008476CF"/>
    <w:rsid w:val="00850A66"/>
    <w:rsid w:val="00852916"/>
    <w:rsid w:val="00852A3D"/>
    <w:rsid w:val="008534FE"/>
    <w:rsid w:val="00853E78"/>
    <w:rsid w:val="00854653"/>
    <w:rsid w:val="00855958"/>
    <w:rsid w:val="00856B5A"/>
    <w:rsid w:val="00860376"/>
    <w:rsid w:val="008605D6"/>
    <w:rsid w:val="00865EDC"/>
    <w:rsid w:val="0087090A"/>
    <w:rsid w:val="0087108D"/>
    <w:rsid w:val="00872FEB"/>
    <w:rsid w:val="00873979"/>
    <w:rsid w:val="00873D39"/>
    <w:rsid w:val="00875270"/>
    <w:rsid w:val="008757A8"/>
    <w:rsid w:val="008765AB"/>
    <w:rsid w:val="00877194"/>
    <w:rsid w:val="0088010E"/>
    <w:rsid w:val="00881143"/>
    <w:rsid w:val="008854EC"/>
    <w:rsid w:val="00885EFA"/>
    <w:rsid w:val="008863E3"/>
    <w:rsid w:val="00886884"/>
    <w:rsid w:val="00890634"/>
    <w:rsid w:val="00894714"/>
    <w:rsid w:val="0089532D"/>
    <w:rsid w:val="008959B2"/>
    <w:rsid w:val="008967CA"/>
    <w:rsid w:val="00896B59"/>
    <w:rsid w:val="008A10A5"/>
    <w:rsid w:val="008A1227"/>
    <w:rsid w:val="008A2A75"/>
    <w:rsid w:val="008A2CC6"/>
    <w:rsid w:val="008A2D56"/>
    <w:rsid w:val="008A4A87"/>
    <w:rsid w:val="008A5D3F"/>
    <w:rsid w:val="008A6D62"/>
    <w:rsid w:val="008A7BF0"/>
    <w:rsid w:val="008A7DEE"/>
    <w:rsid w:val="008C20C3"/>
    <w:rsid w:val="008C2209"/>
    <w:rsid w:val="008C2542"/>
    <w:rsid w:val="008C4220"/>
    <w:rsid w:val="008C6360"/>
    <w:rsid w:val="008D148E"/>
    <w:rsid w:val="008D4831"/>
    <w:rsid w:val="008D48EE"/>
    <w:rsid w:val="008D6210"/>
    <w:rsid w:val="008D69E1"/>
    <w:rsid w:val="008E0BD1"/>
    <w:rsid w:val="008E29BA"/>
    <w:rsid w:val="008F1E77"/>
    <w:rsid w:val="008F1EA0"/>
    <w:rsid w:val="008F3C4F"/>
    <w:rsid w:val="008F71A6"/>
    <w:rsid w:val="00905F47"/>
    <w:rsid w:val="00906D46"/>
    <w:rsid w:val="0090702C"/>
    <w:rsid w:val="0091057E"/>
    <w:rsid w:val="009133F7"/>
    <w:rsid w:val="00915D1F"/>
    <w:rsid w:val="009213D2"/>
    <w:rsid w:val="00922BCD"/>
    <w:rsid w:val="0092540D"/>
    <w:rsid w:val="00930736"/>
    <w:rsid w:val="00932727"/>
    <w:rsid w:val="00940534"/>
    <w:rsid w:val="009442DF"/>
    <w:rsid w:val="0094434A"/>
    <w:rsid w:val="00947B63"/>
    <w:rsid w:val="00947F82"/>
    <w:rsid w:val="00951498"/>
    <w:rsid w:val="0095176B"/>
    <w:rsid w:val="009523B5"/>
    <w:rsid w:val="00953CB2"/>
    <w:rsid w:val="00960AE8"/>
    <w:rsid w:val="00964AF7"/>
    <w:rsid w:val="00965420"/>
    <w:rsid w:val="00966E4D"/>
    <w:rsid w:val="00966F36"/>
    <w:rsid w:val="009676C7"/>
    <w:rsid w:val="00967773"/>
    <w:rsid w:val="0097229B"/>
    <w:rsid w:val="00972E4B"/>
    <w:rsid w:val="00974511"/>
    <w:rsid w:val="00975C25"/>
    <w:rsid w:val="009777BE"/>
    <w:rsid w:val="009806C3"/>
    <w:rsid w:val="00981D9D"/>
    <w:rsid w:val="009826D0"/>
    <w:rsid w:val="00983D5D"/>
    <w:rsid w:val="0098533E"/>
    <w:rsid w:val="00986930"/>
    <w:rsid w:val="009878F0"/>
    <w:rsid w:val="00995A71"/>
    <w:rsid w:val="00997628"/>
    <w:rsid w:val="009A0CFB"/>
    <w:rsid w:val="009A1952"/>
    <w:rsid w:val="009A2264"/>
    <w:rsid w:val="009A25E5"/>
    <w:rsid w:val="009A4930"/>
    <w:rsid w:val="009A56E1"/>
    <w:rsid w:val="009A685D"/>
    <w:rsid w:val="009B15C3"/>
    <w:rsid w:val="009B31BA"/>
    <w:rsid w:val="009B5D22"/>
    <w:rsid w:val="009B5F8B"/>
    <w:rsid w:val="009C0C23"/>
    <w:rsid w:val="009C1D45"/>
    <w:rsid w:val="009C3171"/>
    <w:rsid w:val="009C63F2"/>
    <w:rsid w:val="009C716A"/>
    <w:rsid w:val="009D3611"/>
    <w:rsid w:val="009D3916"/>
    <w:rsid w:val="009D3CC0"/>
    <w:rsid w:val="009D4398"/>
    <w:rsid w:val="009D51AD"/>
    <w:rsid w:val="009D5302"/>
    <w:rsid w:val="009D5312"/>
    <w:rsid w:val="009D5519"/>
    <w:rsid w:val="009D68D8"/>
    <w:rsid w:val="009D6AC1"/>
    <w:rsid w:val="009E178C"/>
    <w:rsid w:val="009E45C2"/>
    <w:rsid w:val="009E496D"/>
    <w:rsid w:val="009E5653"/>
    <w:rsid w:val="009E594A"/>
    <w:rsid w:val="009E5C0B"/>
    <w:rsid w:val="009E7C93"/>
    <w:rsid w:val="009F04A6"/>
    <w:rsid w:val="009F101E"/>
    <w:rsid w:val="009F1968"/>
    <w:rsid w:val="009F1D2C"/>
    <w:rsid w:val="009F2132"/>
    <w:rsid w:val="009F395B"/>
    <w:rsid w:val="009F7272"/>
    <w:rsid w:val="00A02577"/>
    <w:rsid w:val="00A031EA"/>
    <w:rsid w:val="00A045CE"/>
    <w:rsid w:val="00A05701"/>
    <w:rsid w:val="00A06136"/>
    <w:rsid w:val="00A108C6"/>
    <w:rsid w:val="00A11F53"/>
    <w:rsid w:val="00A12812"/>
    <w:rsid w:val="00A12A46"/>
    <w:rsid w:val="00A13510"/>
    <w:rsid w:val="00A15A33"/>
    <w:rsid w:val="00A17ABA"/>
    <w:rsid w:val="00A2205B"/>
    <w:rsid w:val="00A236F2"/>
    <w:rsid w:val="00A23D39"/>
    <w:rsid w:val="00A274CF"/>
    <w:rsid w:val="00A27911"/>
    <w:rsid w:val="00A338AB"/>
    <w:rsid w:val="00A40E6F"/>
    <w:rsid w:val="00A4213E"/>
    <w:rsid w:val="00A46F2B"/>
    <w:rsid w:val="00A47ADD"/>
    <w:rsid w:val="00A51426"/>
    <w:rsid w:val="00A5158F"/>
    <w:rsid w:val="00A521D3"/>
    <w:rsid w:val="00A53292"/>
    <w:rsid w:val="00A5450C"/>
    <w:rsid w:val="00A557E9"/>
    <w:rsid w:val="00A562B1"/>
    <w:rsid w:val="00A5726B"/>
    <w:rsid w:val="00A60C4E"/>
    <w:rsid w:val="00A63319"/>
    <w:rsid w:val="00A634F1"/>
    <w:rsid w:val="00A644AC"/>
    <w:rsid w:val="00A67453"/>
    <w:rsid w:val="00A67F5F"/>
    <w:rsid w:val="00A70061"/>
    <w:rsid w:val="00A70732"/>
    <w:rsid w:val="00A71B5A"/>
    <w:rsid w:val="00A7286A"/>
    <w:rsid w:val="00A74518"/>
    <w:rsid w:val="00A74DA3"/>
    <w:rsid w:val="00A75A77"/>
    <w:rsid w:val="00A760E3"/>
    <w:rsid w:val="00A7637F"/>
    <w:rsid w:val="00A77A57"/>
    <w:rsid w:val="00A80B89"/>
    <w:rsid w:val="00A81FFC"/>
    <w:rsid w:val="00A82801"/>
    <w:rsid w:val="00A82A7A"/>
    <w:rsid w:val="00A84FC7"/>
    <w:rsid w:val="00A86FE8"/>
    <w:rsid w:val="00A92BD5"/>
    <w:rsid w:val="00A93549"/>
    <w:rsid w:val="00A94A7F"/>
    <w:rsid w:val="00A952BF"/>
    <w:rsid w:val="00A9796E"/>
    <w:rsid w:val="00AA1A99"/>
    <w:rsid w:val="00AA1F78"/>
    <w:rsid w:val="00AA24B1"/>
    <w:rsid w:val="00AA3956"/>
    <w:rsid w:val="00AA4ED4"/>
    <w:rsid w:val="00AB1469"/>
    <w:rsid w:val="00AB216E"/>
    <w:rsid w:val="00AB25E1"/>
    <w:rsid w:val="00AB444C"/>
    <w:rsid w:val="00AB45CB"/>
    <w:rsid w:val="00AB61B6"/>
    <w:rsid w:val="00AB7A59"/>
    <w:rsid w:val="00AC13AC"/>
    <w:rsid w:val="00AC1A32"/>
    <w:rsid w:val="00AC7ED9"/>
    <w:rsid w:val="00AD3061"/>
    <w:rsid w:val="00AD3572"/>
    <w:rsid w:val="00AD5AD6"/>
    <w:rsid w:val="00AD5F0A"/>
    <w:rsid w:val="00AE00A9"/>
    <w:rsid w:val="00AE1050"/>
    <w:rsid w:val="00AE2966"/>
    <w:rsid w:val="00AE5334"/>
    <w:rsid w:val="00B005FC"/>
    <w:rsid w:val="00B03301"/>
    <w:rsid w:val="00B03B27"/>
    <w:rsid w:val="00B0438C"/>
    <w:rsid w:val="00B05A99"/>
    <w:rsid w:val="00B05EE4"/>
    <w:rsid w:val="00B10BEF"/>
    <w:rsid w:val="00B13E86"/>
    <w:rsid w:val="00B14300"/>
    <w:rsid w:val="00B15482"/>
    <w:rsid w:val="00B22F64"/>
    <w:rsid w:val="00B22FE6"/>
    <w:rsid w:val="00B230D4"/>
    <w:rsid w:val="00B23C71"/>
    <w:rsid w:val="00B265BE"/>
    <w:rsid w:val="00B26831"/>
    <w:rsid w:val="00B309B3"/>
    <w:rsid w:val="00B3393B"/>
    <w:rsid w:val="00B34346"/>
    <w:rsid w:val="00B43BB3"/>
    <w:rsid w:val="00B471AD"/>
    <w:rsid w:val="00B528D1"/>
    <w:rsid w:val="00B53351"/>
    <w:rsid w:val="00B53B08"/>
    <w:rsid w:val="00B54F3A"/>
    <w:rsid w:val="00B56087"/>
    <w:rsid w:val="00B5611A"/>
    <w:rsid w:val="00B629CB"/>
    <w:rsid w:val="00B62A09"/>
    <w:rsid w:val="00B62B94"/>
    <w:rsid w:val="00B62F81"/>
    <w:rsid w:val="00B63E78"/>
    <w:rsid w:val="00B64A17"/>
    <w:rsid w:val="00B70019"/>
    <w:rsid w:val="00B712C6"/>
    <w:rsid w:val="00B71457"/>
    <w:rsid w:val="00B723DC"/>
    <w:rsid w:val="00B75CA8"/>
    <w:rsid w:val="00B8056F"/>
    <w:rsid w:val="00B8093B"/>
    <w:rsid w:val="00B817FC"/>
    <w:rsid w:val="00B909A2"/>
    <w:rsid w:val="00B95A7E"/>
    <w:rsid w:val="00B95D5D"/>
    <w:rsid w:val="00B96240"/>
    <w:rsid w:val="00BA081E"/>
    <w:rsid w:val="00BA2076"/>
    <w:rsid w:val="00BA3455"/>
    <w:rsid w:val="00BA3BAF"/>
    <w:rsid w:val="00BA77A4"/>
    <w:rsid w:val="00BB0D32"/>
    <w:rsid w:val="00BB2C39"/>
    <w:rsid w:val="00BB56C2"/>
    <w:rsid w:val="00BB64B5"/>
    <w:rsid w:val="00BB74D6"/>
    <w:rsid w:val="00BBD4CD"/>
    <w:rsid w:val="00BC0407"/>
    <w:rsid w:val="00BC5369"/>
    <w:rsid w:val="00BC6281"/>
    <w:rsid w:val="00BC796C"/>
    <w:rsid w:val="00BD52AA"/>
    <w:rsid w:val="00BD6E6F"/>
    <w:rsid w:val="00BD7412"/>
    <w:rsid w:val="00BE1E7C"/>
    <w:rsid w:val="00BE333A"/>
    <w:rsid w:val="00BE3A01"/>
    <w:rsid w:val="00BE4201"/>
    <w:rsid w:val="00BE5904"/>
    <w:rsid w:val="00BE7467"/>
    <w:rsid w:val="00BF0296"/>
    <w:rsid w:val="00BF0C50"/>
    <w:rsid w:val="00BF294B"/>
    <w:rsid w:val="00BF3329"/>
    <w:rsid w:val="00BF53B9"/>
    <w:rsid w:val="00BF5CA1"/>
    <w:rsid w:val="00BF60B9"/>
    <w:rsid w:val="00BF6743"/>
    <w:rsid w:val="00C03936"/>
    <w:rsid w:val="00C04AFD"/>
    <w:rsid w:val="00C054BA"/>
    <w:rsid w:val="00C05948"/>
    <w:rsid w:val="00C0634D"/>
    <w:rsid w:val="00C0703D"/>
    <w:rsid w:val="00C07065"/>
    <w:rsid w:val="00C0711F"/>
    <w:rsid w:val="00C10DED"/>
    <w:rsid w:val="00C111DA"/>
    <w:rsid w:val="00C11EEE"/>
    <w:rsid w:val="00C136E2"/>
    <w:rsid w:val="00C137F2"/>
    <w:rsid w:val="00C1490A"/>
    <w:rsid w:val="00C1684C"/>
    <w:rsid w:val="00C16D59"/>
    <w:rsid w:val="00C17F8F"/>
    <w:rsid w:val="00C21B48"/>
    <w:rsid w:val="00C26D14"/>
    <w:rsid w:val="00C27435"/>
    <w:rsid w:val="00C32266"/>
    <w:rsid w:val="00C34761"/>
    <w:rsid w:val="00C3798A"/>
    <w:rsid w:val="00C45247"/>
    <w:rsid w:val="00C46A9B"/>
    <w:rsid w:val="00C51722"/>
    <w:rsid w:val="00C51FB6"/>
    <w:rsid w:val="00C521B6"/>
    <w:rsid w:val="00C54473"/>
    <w:rsid w:val="00C562BC"/>
    <w:rsid w:val="00C60E5D"/>
    <w:rsid w:val="00C61628"/>
    <w:rsid w:val="00C62060"/>
    <w:rsid w:val="00C6309B"/>
    <w:rsid w:val="00C64CB8"/>
    <w:rsid w:val="00C6518C"/>
    <w:rsid w:val="00C66CF3"/>
    <w:rsid w:val="00C67887"/>
    <w:rsid w:val="00C7154D"/>
    <w:rsid w:val="00C7459F"/>
    <w:rsid w:val="00C74E34"/>
    <w:rsid w:val="00C74F0D"/>
    <w:rsid w:val="00C82CEF"/>
    <w:rsid w:val="00C8300E"/>
    <w:rsid w:val="00C837BD"/>
    <w:rsid w:val="00C84184"/>
    <w:rsid w:val="00C844B9"/>
    <w:rsid w:val="00C8547E"/>
    <w:rsid w:val="00C86DBA"/>
    <w:rsid w:val="00C93150"/>
    <w:rsid w:val="00CA15C2"/>
    <w:rsid w:val="00CA20A7"/>
    <w:rsid w:val="00CA21A2"/>
    <w:rsid w:val="00CA2FBF"/>
    <w:rsid w:val="00CA488E"/>
    <w:rsid w:val="00CA6A69"/>
    <w:rsid w:val="00CA6B24"/>
    <w:rsid w:val="00CA6FA7"/>
    <w:rsid w:val="00CA7A4D"/>
    <w:rsid w:val="00CAF1FF"/>
    <w:rsid w:val="00CC2775"/>
    <w:rsid w:val="00CC3B82"/>
    <w:rsid w:val="00CC44E7"/>
    <w:rsid w:val="00CC52A5"/>
    <w:rsid w:val="00CC72E5"/>
    <w:rsid w:val="00CC79A6"/>
    <w:rsid w:val="00CC7BAC"/>
    <w:rsid w:val="00CD0DB4"/>
    <w:rsid w:val="00CD3176"/>
    <w:rsid w:val="00CD5A48"/>
    <w:rsid w:val="00CE065D"/>
    <w:rsid w:val="00CE1375"/>
    <w:rsid w:val="00CE2808"/>
    <w:rsid w:val="00CE3A08"/>
    <w:rsid w:val="00CE5336"/>
    <w:rsid w:val="00CE7183"/>
    <w:rsid w:val="00CE7287"/>
    <w:rsid w:val="00CF00AC"/>
    <w:rsid w:val="00CF2BEC"/>
    <w:rsid w:val="00CF526C"/>
    <w:rsid w:val="00CF5DEF"/>
    <w:rsid w:val="00CF79C8"/>
    <w:rsid w:val="00D01FBE"/>
    <w:rsid w:val="00D04C8C"/>
    <w:rsid w:val="00D074BA"/>
    <w:rsid w:val="00D11B84"/>
    <w:rsid w:val="00D11BF2"/>
    <w:rsid w:val="00D128C7"/>
    <w:rsid w:val="00D129EF"/>
    <w:rsid w:val="00D17DD7"/>
    <w:rsid w:val="00D2057C"/>
    <w:rsid w:val="00D21A06"/>
    <w:rsid w:val="00D225EA"/>
    <w:rsid w:val="00D26E06"/>
    <w:rsid w:val="00D308EA"/>
    <w:rsid w:val="00D30A8C"/>
    <w:rsid w:val="00D32065"/>
    <w:rsid w:val="00D32113"/>
    <w:rsid w:val="00D32E12"/>
    <w:rsid w:val="00D40349"/>
    <w:rsid w:val="00D40722"/>
    <w:rsid w:val="00D4086D"/>
    <w:rsid w:val="00D42018"/>
    <w:rsid w:val="00D52AC3"/>
    <w:rsid w:val="00D54F30"/>
    <w:rsid w:val="00D556B5"/>
    <w:rsid w:val="00D55B3B"/>
    <w:rsid w:val="00D561CE"/>
    <w:rsid w:val="00D6075B"/>
    <w:rsid w:val="00D60CBD"/>
    <w:rsid w:val="00D60D49"/>
    <w:rsid w:val="00D631DD"/>
    <w:rsid w:val="00D71660"/>
    <w:rsid w:val="00D7467E"/>
    <w:rsid w:val="00D759A5"/>
    <w:rsid w:val="00D76B11"/>
    <w:rsid w:val="00D773BA"/>
    <w:rsid w:val="00D7749C"/>
    <w:rsid w:val="00D828A0"/>
    <w:rsid w:val="00D84D64"/>
    <w:rsid w:val="00D85973"/>
    <w:rsid w:val="00D859D8"/>
    <w:rsid w:val="00D864BE"/>
    <w:rsid w:val="00D8736A"/>
    <w:rsid w:val="00D900D3"/>
    <w:rsid w:val="00D92446"/>
    <w:rsid w:val="00D93AE0"/>
    <w:rsid w:val="00D93DDC"/>
    <w:rsid w:val="00D944C6"/>
    <w:rsid w:val="00D95BAF"/>
    <w:rsid w:val="00DA0220"/>
    <w:rsid w:val="00DA14C3"/>
    <w:rsid w:val="00DA4699"/>
    <w:rsid w:val="00DA4997"/>
    <w:rsid w:val="00DB11D9"/>
    <w:rsid w:val="00DB1207"/>
    <w:rsid w:val="00DB27BE"/>
    <w:rsid w:val="00DB311E"/>
    <w:rsid w:val="00DB3EFC"/>
    <w:rsid w:val="00DB41D4"/>
    <w:rsid w:val="00DB48F2"/>
    <w:rsid w:val="00DB61D8"/>
    <w:rsid w:val="00DB63E8"/>
    <w:rsid w:val="00DB7778"/>
    <w:rsid w:val="00DB7DBC"/>
    <w:rsid w:val="00DC2502"/>
    <w:rsid w:val="00DC2F82"/>
    <w:rsid w:val="00DC47D4"/>
    <w:rsid w:val="00DC5452"/>
    <w:rsid w:val="00DC61F4"/>
    <w:rsid w:val="00DC62DA"/>
    <w:rsid w:val="00DC6F9C"/>
    <w:rsid w:val="00DC70B2"/>
    <w:rsid w:val="00DC796D"/>
    <w:rsid w:val="00DD04B7"/>
    <w:rsid w:val="00DD0851"/>
    <w:rsid w:val="00DD18DC"/>
    <w:rsid w:val="00DD2ED2"/>
    <w:rsid w:val="00DD2F6B"/>
    <w:rsid w:val="00DD6308"/>
    <w:rsid w:val="00DD743E"/>
    <w:rsid w:val="00DD7CA1"/>
    <w:rsid w:val="00DE0226"/>
    <w:rsid w:val="00DE1288"/>
    <w:rsid w:val="00DE4B03"/>
    <w:rsid w:val="00DE4C62"/>
    <w:rsid w:val="00DF3F26"/>
    <w:rsid w:val="00DF5646"/>
    <w:rsid w:val="00DF77D0"/>
    <w:rsid w:val="00DF7E35"/>
    <w:rsid w:val="00E02C2B"/>
    <w:rsid w:val="00E065A4"/>
    <w:rsid w:val="00E073FE"/>
    <w:rsid w:val="00E07833"/>
    <w:rsid w:val="00E07E8D"/>
    <w:rsid w:val="00E14A81"/>
    <w:rsid w:val="00E16B10"/>
    <w:rsid w:val="00E173AC"/>
    <w:rsid w:val="00E17DD0"/>
    <w:rsid w:val="00E2054D"/>
    <w:rsid w:val="00E2243E"/>
    <w:rsid w:val="00E23715"/>
    <w:rsid w:val="00E267B4"/>
    <w:rsid w:val="00E27BC3"/>
    <w:rsid w:val="00E31F1F"/>
    <w:rsid w:val="00E339C4"/>
    <w:rsid w:val="00E34551"/>
    <w:rsid w:val="00E35E44"/>
    <w:rsid w:val="00E460D9"/>
    <w:rsid w:val="00E47121"/>
    <w:rsid w:val="00E471AE"/>
    <w:rsid w:val="00E50306"/>
    <w:rsid w:val="00E509DE"/>
    <w:rsid w:val="00E535F8"/>
    <w:rsid w:val="00E53BC1"/>
    <w:rsid w:val="00E53C96"/>
    <w:rsid w:val="00E55874"/>
    <w:rsid w:val="00E55F09"/>
    <w:rsid w:val="00E57C55"/>
    <w:rsid w:val="00E602D2"/>
    <w:rsid w:val="00E6097D"/>
    <w:rsid w:val="00E60C86"/>
    <w:rsid w:val="00E675D5"/>
    <w:rsid w:val="00E716F0"/>
    <w:rsid w:val="00E73372"/>
    <w:rsid w:val="00E733D7"/>
    <w:rsid w:val="00E73ED8"/>
    <w:rsid w:val="00E752E5"/>
    <w:rsid w:val="00E75889"/>
    <w:rsid w:val="00E761C4"/>
    <w:rsid w:val="00E81B92"/>
    <w:rsid w:val="00E849A5"/>
    <w:rsid w:val="00E87BA8"/>
    <w:rsid w:val="00E87E55"/>
    <w:rsid w:val="00E91030"/>
    <w:rsid w:val="00E9320A"/>
    <w:rsid w:val="00E9322A"/>
    <w:rsid w:val="00E94C8D"/>
    <w:rsid w:val="00E94D1A"/>
    <w:rsid w:val="00E952A3"/>
    <w:rsid w:val="00E9605B"/>
    <w:rsid w:val="00E96B87"/>
    <w:rsid w:val="00E96CBF"/>
    <w:rsid w:val="00EA0126"/>
    <w:rsid w:val="00EA1B65"/>
    <w:rsid w:val="00EA43EF"/>
    <w:rsid w:val="00EA5A99"/>
    <w:rsid w:val="00EB6994"/>
    <w:rsid w:val="00EB7171"/>
    <w:rsid w:val="00EB71FD"/>
    <w:rsid w:val="00EC0CEE"/>
    <w:rsid w:val="00EC17E2"/>
    <w:rsid w:val="00EC3B70"/>
    <w:rsid w:val="00EC3CDD"/>
    <w:rsid w:val="00EC429B"/>
    <w:rsid w:val="00EC49A9"/>
    <w:rsid w:val="00EC4C1A"/>
    <w:rsid w:val="00EC7FC9"/>
    <w:rsid w:val="00ED12AF"/>
    <w:rsid w:val="00ED1309"/>
    <w:rsid w:val="00ED4145"/>
    <w:rsid w:val="00ED46A0"/>
    <w:rsid w:val="00ED4996"/>
    <w:rsid w:val="00ED61A1"/>
    <w:rsid w:val="00EE14BE"/>
    <w:rsid w:val="00EE5246"/>
    <w:rsid w:val="00EE5408"/>
    <w:rsid w:val="00EE6718"/>
    <w:rsid w:val="00EE6D25"/>
    <w:rsid w:val="00EE7A34"/>
    <w:rsid w:val="00EF1887"/>
    <w:rsid w:val="00EF1FC9"/>
    <w:rsid w:val="00EF2AD8"/>
    <w:rsid w:val="00EF3D2E"/>
    <w:rsid w:val="00EF5941"/>
    <w:rsid w:val="00F008AA"/>
    <w:rsid w:val="00F014A9"/>
    <w:rsid w:val="00F0159C"/>
    <w:rsid w:val="00F0277E"/>
    <w:rsid w:val="00F031B2"/>
    <w:rsid w:val="00F058C1"/>
    <w:rsid w:val="00F05CC9"/>
    <w:rsid w:val="00F108EA"/>
    <w:rsid w:val="00F10C5E"/>
    <w:rsid w:val="00F11AF6"/>
    <w:rsid w:val="00F11EC1"/>
    <w:rsid w:val="00F12D83"/>
    <w:rsid w:val="00F13AD9"/>
    <w:rsid w:val="00F148C5"/>
    <w:rsid w:val="00F21BE1"/>
    <w:rsid w:val="00F221AE"/>
    <w:rsid w:val="00F23131"/>
    <w:rsid w:val="00F24604"/>
    <w:rsid w:val="00F25A18"/>
    <w:rsid w:val="00F309F4"/>
    <w:rsid w:val="00F313E3"/>
    <w:rsid w:val="00F313E6"/>
    <w:rsid w:val="00F3401B"/>
    <w:rsid w:val="00F34E6D"/>
    <w:rsid w:val="00F37589"/>
    <w:rsid w:val="00F41667"/>
    <w:rsid w:val="00F42771"/>
    <w:rsid w:val="00F45EAB"/>
    <w:rsid w:val="00F4726A"/>
    <w:rsid w:val="00F52319"/>
    <w:rsid w:val="00F52411"/>
    <w:rsid w:val="00F52FE6"/>
    <w:rsid w:val="00F54690"/>
    <w:rsid w:val="00F549A3"/>
    <w:rsid w:val="00F55CFD"/>
    <w:rsid w:val="00F56038"/>
    <w:rsid w:val="00F579B9"/>
    <w:rsid w:val="00F608FE"/>
    <w:rsid w:val="00F65DF9"/>
    <w:rsid w:val="00F65E64"/>
    <w:rsid w:val="00F706ED"/>
    <w:rsid w:val="00F70F25"/>
    <w:rsid w:val="00F725C9"/>
    <w:rsid w:val="00F72996"/>
    <w:rsid w:val="00F72FD6"/>
    <w:rsid w:val="00F751DE"/>
    <w:rsid w:val="00F75607"/>
    <w:rsid w:val="00F8081D"/>
    <w:rsid w:val="00F82181"/>
    <w:rsid w:val="00F82B9A"/>
    <w:rsid w:val="00F8375C"/>
    <w:rsid w:val="00F83C83"/>
    <w:rsid w:val="00F87E69"/>
    <w:rsid w:val="00F91892"/>
    <w:rsid w:val="00F92BD8"/>
    <w:rsid w:val="00F958A6"/>
    <w:rsid w:val="00F958F1"/>
    <w:rsid w:val="00F96CC3"/>
    <w:rsid w:val="00F96F12"/>
    <w:rsid w:val="00F97587"/>
    <w:rsid w:val="00F978DA"/>
    <w:rsid w:val="00FA23AB"/>
    <w:rsid w:val="00FA3A9F"/>
    <w:rsid w:val="00FA41DA"/>
    <w:rsid w:val="00FA4F2F"/>
    <w:rsid w:val="00FA590C"/>
    <w:rsid w:val="00FB0FD4"/>
    <w:rsid w:val="00FB164E"/>
    <w:rsid w:val="00FB2447"/>
    <w:rsid w:val="00FB38AD"/>
    <w:rsid w:val="00FB39EC"/>
    <w:rsid w:val="00FB4542"/>
    <w:rsid w:val="00FB5E6B"/>
    <w:rsid w:val="00FB76D4"/>
    <w:rsid w:val="00FC21FC"/>
    <w:rsid w:val="00FC3659"/>
    <w:rsid w:val="00FC6F9C"/>
    <w:rsid w:val="00FC748C"/>
    <w:rsid w:val="00FC776F"/>
    <w:rsid w:val="00FC7FAC"/>
    <w:rsid w:val="00FD043A"/>
    <w:rsid w:val="00FD14D3"/>
    <w:rsid w:val="00FD1508"/>
    <w:rsid w:val="00FD2A72"/>
    <w:rsid w:val="00FD2ABE"/>
    <w:rsid w:val="00FD429D"/>
    <w:rsid w:val="00FD4409"/>
    <w:rsid w:val="00FD48CB"/>
    <w:rsid w:val="00FD4C87"/>
    <w:rsid w:val="00FD5773"/>
    <w:rsid w:val="00FE3EA9"/>
    <w:rsid w:val="00FE3F0B"/>
    <w:rsid w:val="00FE41AC"/>
    <w:rsid w:val="00FE42ED"/>
    <w:rsid w:val="00FE4A93"/>
    <w:rsid w:val="00FE51D0"/>
    <w:rsid w:val="00FE623A"/>
    <w:rsid w:val="00FE6CEF"/>
    <w:rsid w:val="00FE7DBD"/>
    <w:rsid w:val="00FF136F"/>
    <w:rsid w:val="00FF2F3C"/>
    <w:rsid w:val="00FF4606"/>
    <w:rsid w:val="00FF4E78"/>
    <w:rsid w:val="0132CFD9"/>
    <w:rsid w:val="0142D6EC"/>
    <w:rsid w:val="0145A42E"/>
    <w:rsid w:val="0187789A"/>
    <w:rsid w:val="018A7250"/>
    <w:rsid w:val="0200E0F3"/>
    <w:rsid w:val="0216AC7A"/>
    <w:rsid w:val="0217F3F3"/>
    <w:rsid w:val="022DB021"/>
    <w:rsid w:val="0240FEC4"/>
    <w:rsid w:val="024105FB"/>
    <w:rsid w:val="0246A267"/>
    <w:rsid w:val="024B4AA2"/>
    <w:rsid w:val="024D973D"/>
    <w:rsid w:val="025C6584"/>
    <w:rsid w:val="026B6406"/>
    <w:rsid w:val="02B0BE22"/>
    <w:rsid w:val="02E956BF"/>
    <w:rsid w:val="031EB094"/>
    <w:rsid w:val="032FF43C"/>
    <w:rsid w:val="03321E38"/>
    <w:rsid w:val="0337AF6F"/>
    <w:rsid w:val="03536E34"/>
    <w:rsid w:val="036B06A6"/>
    <w:rsid w:val="037293BA"/>
    <w:rsid w:val="038BACB3"/>
    <w:rsid w:val="039D0AB6"/>
    <w:rsid w:val="039F478A"/>
    <w:rsid w:val="03AE7F6E"/>
    <w:rsid w:val="03C7B0BC"/>
    <w:rsid w:val="03DE0A4A"/>
    <w:rsid w:val="042E8290"/>
    <w:rsid w:val="043E9B4E"/>
    <w:rsid w:val="0445FBCA"/>
    <w:rsid w:val="046890AB"/>
    <w:rsid w:val="04797EC1"/>
    <w:rsid w:val="047A1EB0"/>
    <w:rsid w:val="04824770"/>
    <w:rsid w:val="049A8675"/>
    <w:rsid w:val="04B98772"/>
    <w:rsid w:val="04CC979D"/>
    <w:rsid w:val="04FA539C"/>
    <w:rsid w:val="04FBF2B3"/>
    <w:rsid w:val="050E1DF4"/>
    <w:rsid w:val="0529BAE0"/>
    <w:rsid w:val="0550B729"/>
    <w:rsid w:val="0565642B"/>
    <w:rsid w:val="0599F0DE"/>
    <w:rsid w:val="05D15719"/>
    <w:rsid w:val="05D8893E"/>
    <w:rsid w:val="05DD929D"/>
    <w:rsid w:val="05E9CF37"/>
    <w:rsid w:val="05EC3446"/>
    <w:rsid w:val="0618C9F1"/>
    <w:rsid w:val="06200455"/>
    <w:rsid w:val="0621C293"/>
    <w:rsid w:val="06270B50"/>
    <w:rsid w:val="06462F65"/>
    <w:rsid w:val="068E5B07"/>
    <w:rsid w:val="0707CD32"/>
    <w:rsid w:val="071AFEBA"/>
    <w:rsid w:val="074271E5"/>
    <w:rsid w:val="0754E105"/>
    <w:rsid w:val="0755B1BA"/>
    <w:rsid w:val="07660EC6"/>
    <w:rsid w:val="077A1F61"/>
    <w:rsid w:val="07879429"/>
    <w:rsid w:val="0796ADBA"/>
    <w:rsid w:val="07B7E0B8"/>
    <w:rsid w:val="07C81587"/>
    <w:rsid w:val="07EBABE1"/>
    <w:rsid w:val="080E30F8"/>
    <w:rsid w:val="08139839"/>
    <w:rsid w:val="08483251"/>
    <w:rsid w:val="08483F5B"/>
    <w:rsid w:val="0849A514"/>
    <w:rsid w:val="086EDA42"/>
    <w:rsid w:val="088E5B71"/>
    <w:rsid w:val="08B222E9"/>
    <w:rsid w:val="08D56460"/>
    <w:rsid w:val="08FA9930"/>
    <w:rsid w:val="090A975D"/>
    <w:rsid w:val="090AADE5"/>
    <w:rsid w:val="0922ED43"/>
    <w:rsid w:val="093DA7BA"/>
    <w:rsid w:val="09476700"/>
    <w:rsid w:val="095A62BB"/>
    <w:rsid w:val="099BF064"/>
    <w:rsid w:val="09BDE8CE"/>
    <w:rsid w:val="09C3C866"/>
    <w:rsid w:val="09DBEA46"/>
    <w:rsid w:val="09E88B11"/>
    <w:rsid w:val="09EE9D96"/>
    <w:rsid w:val="0A447968"/>
    <w:rsid w:val="0A450C09"/>
    <w:rsid w:val="0A4C1606"/>
    <w:rsid w:val="0A873CB7"/>
    <w:rsid w:val="0A8996A5"/>
    <w:rsid w:val="0AB997DD"/>
    <w:rsid w:val="0AC203E6"/>
    <w:rsid w:val="0AD0DCE0"/>
    <w:rsid w:val="0AFEC66B"/>
    <w:rsid w:val="0B2950AD"/>
    <w:rsid w:val="0B58C931"/>
    <w:rsid w:val="0B840165"/>
    <w:rsid w:val="0BA1F3DA"/>
    <w:rsid w:val="0BA8C6F1"/>
    <w:rsid w:val="0BAB4D14"/>
    <w:rsid w:val="0BC09EF2"/>
    <w:rsid w:val="0BE14924"/>
    <w:rsid w:val="0C01386D"/>
    <w:rsid w:val="0C11A991"/>
    <w:rsid w:val="0C4E4789"/>
    <w:rsid w:val="0C5D5109"/>
    <w:rsid w:val="0C5E727E"/>
    <w:rsid w:val="0C73CE3F"/>
    <w:rsid w:val="0C8B1477"/>
    <w:rsid w:val="0CBB1B49"/>
    <w:rsid w:val="0CCB1C9C"/>
    <w:rsid w:val="0CD3D2C5"/>
    <w:rsid w:val="0CD82D15"/>
    <w:rsid w:val="0CD8606C"/>
    <w:rsid w:val="0CFAB38A"/>
    <w:rsid w:val="0D030111"/>
    <w:rsid w:val="0D03AAF8"/>
    <w:rsid w:val="0D346A4B"/>
    <w:rsid w:val="0D3B90E4"/>
    <w:rsid w:val="0D3FBEF0"/>
    <w:rsid w:val="0D448972"/>
    <w:rsid w:val="0D7D6CA2"/>
    <w:rsid w:val="0D7E7D1F"/>
    <w:rsid w:val="0DA009AC"/>
    <w:rsid w:val="0E0F4515"/>
    <w:rsid w:val="0E140A79"/>
    <w:rsid w:val="0E42534F"/>
    <w:rsid w:val="0E781074"/>
    <w:rsid w:val="0E78C8F0"/>
    <w:rsid w:val="0E7B25D4"/>
    <w:rsid w:val="0E81B22E"/>
    <w:rsid w:val="0E93CC2F"/>
    <w:rsid w:val="0E97BF3A"/>
    <w:rsid w:val="0EB750B9"/>
    <w:rsid w:val="0EBBD34B"/>
    <w:rsid w:val="0EC8BDB6"/>
    <w:rsid w:val="0ED0416F"/>
    <w:rsid w:val="0EF34B56"/>
    <w:rsid w:val="0EF73B9A"/>
    <w:rsid w:val="0EFCD551"/>
    <w:rsid w:val="0F315EB9"/>
    <w:rsid w:val="0F323BA3"/>
    <w:rsid w:val="0F5A2D81"/>
    <w:rsid w:val="0F6FC172"/>
    <w:rsid w:val="0F8DF36D"/>
    <w:rsid w:val="0F8F0480"/>
    <w:rsid w:val="0FA990FD"/>
    <w:rsid w:val="0FDB61A0"/>
    <w:rsid w:val="0FF99E59"/>
    <w:rsid w:val="1001D921"/>
    <w:rsid w:val="102919B2"/>
    <w:rsid w:val="1031A1AA"/>
    <w:rsid w:val="1033A263"/>
    <w:rsid w:val="105D76A0"/>
    <w:rsid w:val="10868BF4"/>
    <w:rsid w:val="109A8216"/>
    <w:rsid w:val="109CDF96"/>
    <w:rsid w:val="10AF7B14"/>
    <w:rsid w:val="10B12C11"/>
    <w:rsid w:val="10B8116E"/>
    <w:rsid w:val="10C93B02"/>
    <w:rsid w:val="10EFE083"/>
    <w:rsid w:val="11058FB3"/>
    <w:rsid w:val="1120E868"/>
    <w:rsid w:val="11483372"/>
    <w:rsid w:val="114AC9CC"/>
    <w:rsid w:val="11660F0D"/>
    <w:rsid w:val="117C74EC"/>
    <w:rsid w:val="118254A4"/>
    <w:rsid w:val="119B5972"/>
    <w:rsid w:val="119C8AE7"/>
    <w:rsid w:val="11AD4F29"/>
    <w:rsid w:val="11BDD208"/>
    <w:rsid w:val="11D168A4"/>
    <w:rsid w:val="1204EE9F"/>
    <w:rsid w:val="12080270"/>
    <w:rsid w:val="121C1272"/>
    <w:rsid w:val="121F1C47"/>
    <w:rsid w:val="1220DB24"/>
    <w:rsid w:val="1226AA23"/>
    <w:rsid w:val="123B7FDE"/>
    <w:rsid w:val="124B6B0A"/>
    <w:rsid w:val="128C98F2"/>
    <w:rsid w:val="12903764"/>
    <w:rsid w:val="12CC5033"/>
    <w:rsid w:val="12EBCA21"/>
    <w:rsid w:val="12EE3243"/>
    <w:rsid w:val="12F35950"/>
    <w:rsid w:val="12F436D8"/>
    <w:rsid w:val="130557D2"/>
    <w:rsid w:val="1323AB39"/>
    <w:rsid w:val="132C1E61"/>
    <w:rsid w:val="13554FE8"/>
    <w:rsid w:val="1364C190"/>
    <w:rsid w:val="136DA3C6"/>
    <w:rsid w:val="13895A06"/>
    <w:rsid w:val="138F6713"/>
    <w:rsid w:val="13A066C0"/>
    <w:rsid w:val="13B06FD7"/>
    <w:rsid w:val="13C6D91D"/>
    <w:rsid w:val="13D5E420"/>
    <w:rsid w:val="13DCB3F6"/>
    <w:rsid w:val="1403B3D2"/>
    <w:rsid w:val="142437C4"/>
    <w:rsid w:val="143B69A7"/>
    <w:rsid w:val="1453678C"/>
    <w:rsid w:val="14552CCD"/>
    <w:rsid w:val="147E184E"/>
    <w:rsid w:val="148464B5"/>
    <w:rsid w:val="149CBAB7"/>
    <w:rsid w:val="14A31621"/>
    <w:rsid w:val="14A5ED72"/>
    <w:rsid w:val="14BBCBC0"/>
    <w:rsid w:val="14D60445"/>
    <w:rsid w:val="14FBD4F3"/>
    <w:rsid w:val="14FDDAE7"/>
    <w:rsid w:val="1501F91A"/>
    <w:rsid w:val="15147EDB"/>
    <w:rsid w:val="151DF2EB"/>
    <w:rsid w:val="1523EA03"/>
    <w:rsid w:val="1525F94E"/>
    <w:rsid w:val="15610DFA"/>
    <w:rsid w:val="157158B2"/>
    <w:rsid w:val="15749E92"/>
    <w:rsid w:val="157F2282"/>
    <w:rsid w:val="15879CDC"/>
    <w:rsid w:val="15891FAE"/>
    <w:rsid w:val="1592EAB6"/>
    <w:rsid w:val="15AC7A7E"/>
    <w:rsid w:val="15B17008"/>
    <w:rsid w:val="15B86E7E"/>
    <w:rsid w:val="15C640D7"/>
    <w:rsid w:val="15DA0B93"/>
    <w:rsid w:val="15F56793"/>
    <w:rsid w:val="15F6D6C4"/>
    <w:rsid w:val="163AB260"/>
    <w:rsid w:val="163D8772"/>
    <w:rsid w:val="167D8230"/>
    <w:rsid w:val="1686E4FE"/>
    <w:rsid w:val="16A25332"/>
    <w:rsid w:val="16BDD6FA"/>
    <w:rsid w:val="16C1EA68"/>
    <w:rsid w:val="16D09CE8"/>
    <w:rsid w:val="16DA8B3A"/>
    <w:rsid w:val="16E9614E"/>
    <w:rsid w:val="16EF0FB5"/>
    <w:rsid w:val="16F962E5"/>
    <w:rsid w:val="16FAB42C"/>
    <w:rsid w:val="170A8251"/>
    <w:rsid w:val="170E8E51"/>
    <w:rsid w:val="171DA02B"/>
    <w:rsid w:val="1733FD49"/>
    <w:rsid w:val="1782723A"/>
    <w:rsid w:val="1798A9B7"/>
    <w:rsid w:val="17BFC335"/>
    <w:rsid w:val="17DBB693"/>
    <w:rsid w:val="17DBDECF"/>
    <w:rsid w:val="17F5EB94"/>
    <w:rsid w:val="18167013"/>
    <w:rsid w:val="18284FA5"/>
    <w:rsid w:val="1829987E"/>
    <w:rsid w:val="182F6BC9"/>
    <w:rsid w:val="18456DFE"/>
    <w:rsid w:val="18591313"/>
    <w:rsid w:val="1860ED78"/>
    <w:rsid w:val="1874F547"/>
    <w:rsid w:val="187B31C6"/>
    <w:rsid w:val="188CB6D9"/>
    <w:rsid w:val="1891EDE7"/>
    <w:rsid w:val="18926493"/>
    <w:rsid w:val="189B2D45"/>
    <w:rsid w:val="18A4EFA6"/>
    <w:rsid w:val="18BA9FB2"/>
    <w:rsid w:val="18CCAA9A"/>
    <w:rsid w:val="18DDBAEB"/>
    <w:rsid w:val="18E39CEF"/>
    <w:rsid w:val="19122DF7"/>
    <w:rsid w:val="1913B499"/>
    <w:rsid w:val="192937AB"/>
    <w:rsid w:val="19586E60"/>
    <w:rsid w:val="1985B226"/>
    <w:rsid w:val="19B87A50"/>
    <w:rsid w:val="19C50A6C"/>
    <w:rsid w:val="19DA54FF"/>
    <w:rsid w:val="1A0B3088"/>
    <w:rsid w:val="1A1973E0"/>
    <w:rsid w:val="1A2B0081"/>
    <w:rsid w:val="1A2BCB43"/>
    <w:rsid w:val="1A38636D"/>
    <w:rsid w:val="1A41A274"/>
    <w:rsid w:val="1A620363"/>
    <w:rsid w:val="1A6B529E"/>
    <w:rsid w:val="1A8E78BD"/>
    <w:rsid w:val="1A99438F"/>
    <w:rsid w:val="1AA35702"/>
    <w:rsid w:val="1AC93CFC"/>
    <w:rsid w:val="1AEF4C8D"/>
    <w:rsid w:val="1B1D304C"/>
    <w:rsid w:val="1B3E09CC"/>
    <w:rsid w:val="1B43335E"/>
    <w:rsid w:val="1B44DD08"/>
    <w:rsid w:val="1B54612E"/>
    <w:rsid w:val="1B7EFA37"/>
    <w:rsid w:val="1B91FD99"/>
    <w:rsid w:val="1B9CD9E7"/>
    <w:rsid w:val="1BA4F533"/>
    <w:rsid w:val="1BD3E7F7"/>
    <w:rsid w:val="1BF56FD1"/>
    <w:rsid w:val="1C06CD5C"/>
    <w:rsid w:val="1C23B00A"/>
    <w:rsid w:val="1C4DB6E3"/>
    <w:rsid w:val="1C6453BA"/>
    <w:rsid w:val="1C90D2D7"/>
    <w:rsid w:val="1CBB7647"/>
    <w:rsid w:val="1CC2D593"/>
    <w:rsid w:val="1CCBB05F"/>
    <w:rsid w:val="1CF2FEA9"/>
    <w:rsid w:val="1CF66B04"/>
    <w:rsid w:val="1D41C6D4"/>
    <w:rsid w:val="1D50C9BB"/>
    <w:rsid w:val="1D6A363C"/>
    <w:rsid w:val="1D8553EF"/>
    <w:rsid w:val="1DB79AB7"/>
    <w:rsid w:val="1DBD32E8"/>
    <w:rsid w:val="1DD77F67"/>
    <w:rsid w:val="1DDD6633"/>
    <w:rsid w:val="1DE313E2"/>
    <w:rsid w:val="1DE6D2A6"/>
    <w:rsid w:val="1E1B426C"/>
    <w:rsid w:val="1E55B2C7"/>
    <w:rsid w:val="1E6F3B41"/>
    <w:rsid w:val="1E7575DA"/>
    <w:rsid w:val="1E86203E"/>
    <w:rsid w:val="1E9FBF57"/>
    <w:rsid w:val="1EB612E4"/>
    <w:rsid w:val="1EEF6EFE"/>
    <w:rsid w:val="1EEFA452"/>
    <w:rsid w:val="1F4AC365"/>
    <w:rsid w:val="1F4CA86B"/>
    <w:rsid w:val="1F505481"/>
    <w:rsid w:val="1F7A54C7"/>
    <w:rsid w:val="1F830F09"/>
    <w:rsid w:val="1F99E571"/>
    <w:rsid w:val="1F9A11DC"/>
    <w:rsid w:val="1FAD8AD5"/>
    <w:rsid w:val="1FB40368"/>
    <w:rsid w:val="1FCD152F"/>
    <w:rsid w:val="1FCF356A"/>
    <w:rsid w:val="1FD8F1B5"/>
    <w:rsid w:val="1FE2A34B"/>
    <w:rsid w:val="1FF02BE7"/>
    <w:rsid w:val="200CCB14"/>
    <w:rsid w:val="201DC1D9"/>
    <w:rsid w:val="20891C41"/>
    <w:rsid w:val="209204EF"/>
    <w:rsid w:val="209EF254"/>
    <w:rsid w:val="20DF3F00"/>
    <w:rsid w:val="20E08D4F"/>
    <w:rsid w:val="211521A0"/>
    <w:rsid w:val="212DE11C"/>
    <w:rsid w:val="21714BE5"/>
    <w:rsid w:val="21D7A129"/>
    <w:rsid w:val="21F313FF"/>
    <w:rsid w:val="21F75592"/>
    <w:rsid w:val="22160A66"/>
    <w:rsid w:val="2256CBF5"/>
    <w:rsid w:val="2258CE4D"/>
    <w:rsid w:val="2269AF7C"/>
    <w:rsid w:val="22A42FD3"/>
    <w:rsid w:val="22A96F1B"/>
    <w:rsid w:val="22B7F815"/>
    <w:rsid w:val="22CAAF8D"/>
    <w:rsid w:val="22DE4F38"/>
    <w:rsid w:val="22E2D73D"/>
    <w:rsid w:val="22E313E8"/>
    <w:rsid w:val="231CCDD3"/>
    <w:rsid w:val="23252E8A"/>
    <w:rsid w:val="232F003B"/>
    <w:rsid w:val="2333C964"/>
    <w:rsid w:val="2349A716"/>
    <w:rsid w:val="23645CA4"/>
    <w:rsid w:val="2369CBD5"/>
    <w:rsid w:val="236CB826"/>
    <w:rsid w:val="237EE76F"/>
    <w:rsid w:val="238BEBFC"/>
    <w:rsid w:val="239AF6AA"/>
    <w:rsid w:val="23B8DE3B"/>
    <w:rsid w:val="23CA2D9B"/>
    <w:rsid w:val="23D51643"/>
    <w:rsid w:val="23D8BB00"/>
    <w:rsid w:val="23DEFD52"/>
    <w:rsid w:val="2429AF69"/>
    <w:rsid w:val="243A53AE"/>
    <w:rsid w:val="24452DF6"/>
    <w:rsid w:val="244FE764"/>
    <w:rsid w:val="247E0D2B"/>
    <w:rsid w:val="2489D6C6"/>
    <w:rsid w:val="24A24B4B"/>
    <w:rsid w:val="24D30E9E"/>
    <w:rsid w:val="24E7DE99"/>
    <w:rsid w:val="2547CEC5"/>
    <w:rsid w:val="2557EF51"/>
    <w:rsid w:val="25724780"/>
    <w:rsid w:val="2588E39C"/>
    <w:rsid w:val="25A60243"/>
    <w:rsid w:val="25AE012A"/>
    <w:rsid w:val="25BAE5B8"/>
    <w:rsid w:val="25BB727E"/>
    <w:rsid w:val="25C7755D"/>
    <w:rsid w:val="25E2C0E2"/>
    <w:rsid w:val="25EB6BF8"/>
    <w:rsid w:val="26035318"/>
    <w:rsid w:val="261B11FA"/>
    <w:rsid w:val="2626E5E1"/>
    <w:rsid w:val="268D7637"/>
    <w:rsid w:val="269ACF45"/>
    <w:rsid w:val="269ECAFA"/>
    <w:rsid w:val="26C9BB49"/>
    <w:rsid w:val="26EDA07A"/>
    <w:rsid w:val="26F0A938"/>
    <w:rsid w:val="272ACAB3"/>
    <w:rsid w:val="272BB9C0"/>
    <w:rsid w:val="273E6236"/>
    <w:rsid w:val="273F38FB"/>
    <w:rsid w:val="27449CA6"/>
    <w:rsid w:val="27549E1B"/>
    <w:rsid w:val="277440F4"/>
    <w:rsid w:val="27914C16"/>
    <w:rsid w:val="27BFBA97"/>
    <w:rsid w:val="27C545ED"/>
    <w:rsid w:val="27DE77AF"/>
    <w:rsid w:val="28057DFF"/>
    <w:rsid w:val="281C5100"/>
    <w:rsid w:val="28AC9AD4"/>
    <w:rsid w:val="28C5651E"/>
    <w:rsid w:val="28CD65FF"/>
    <w:rsid w:val="28D52CAC"/>
    <w:rsid w:val="29052621"/>
    <w:rsid w:val="290B1546"/>
    <w:rsid w:val="2945696A"/>
    <w:rsid w:val="294C2039"/>
    <w:rsid w:val="294CC267"/>
    <w:rsid w:val="294F1D73"/>
    <w:rsid w:val="29612373"/>
    <w:rsid w:val="2995DC79"/>
    <w:rsid w:val="29A17701"/>
    <w:rsid w:val="29AAFA45"/>
    <w:rsid w:val="29B102E7"/>
    <w:rsid w:val="29B846A8"/>
    <w:rsid w:val="29CCAEE9"/>
    <w:rsid w:val="2A20D428"/>
    <w:rsid w:val="2A377454"/>
    <w:rsid w:val="2A4BC4E8"/>
    <w:rsid w:val="2A67BE69"/>
    <w:rsid w:val="2A98A3B9"/>
    <w:rsid w:val="2AA4E2FD"/>
    <w:rsid w:val="2AAFF162"/>
    <w:rsid w:val="2AB028D9"/>
    <w:rsid w:val="2AB2C97E"/>
    <w:rsid w:val="2AB47345"/>
    <w:rsid w:val="2AB64E49"/>
    <w:rsid w:val="2AB6CB33"/>
    <w:rsid w:val="2AE392F5"/>
    <w:rsid w:val="2B076550"/>
    <w:rsid w:val="2B19F7DC"/>
    <w:rsid w:val="2B22C7D6"/>
    <w:rsid w:val="2B31C6E8"/>
    <w:rsid w:val="2B34E9F5"/>
    <w:rsid w:val="2B474B02"/>
    <w:rsid w:val="2B573FAA"/>
    <w:rsid w:val="2B61D114"/>
    <w:rsid w:val="2B63412B"/>
    <w:rsid w:val="2B673D62"/>
    <w:rsid w:val="2B67BD06"/>
    <w:rsid w:val="2B9309E3"/>
    <w:rsid w:val="2BAD0DE3"/>
    <w:rsid w:val="2BE74316"/>
    <w:rsid w:val="2BF0BB72"/>
    <w:rsid w:val="2C13A386"/>
    <w:rsid w:val="2C17E578"/>
    <w:rsid w:val="2C1F1FAC"/>
    <w:rsid w:val="2C2E15C0"/>
    <w:rsid w:val="2C3504B6"/>
    <w:rsid w:val="2C3CB0FF"/>
    <w:rsid w:val="2C613726"/>
    <w:rsid w:val="2C73B6E6"/>
    <w:rsid w:val="2C7F222B"/>
    <w:rsid w:val="2C82E9B7"/>
    <w:rsid w:val="2C8EC480"/>
    <w:rsid w:val="2CB89D93"/>
    <w:rsid w:val="2CC69FE7"/>
    <w:rsid w:val="2CDD3829"/>
    <w:rsid w:val="2CE8EE60"/>
    <w:rsid w:val="2CF1810F"/>
    <w:rsid w:val="2D1C48E8"/>
    <w:rsid w:val="2D1E4E41"/>
    <w:rsid w:val="2D3FCD98"/>
    <w:rsid w:val="2D7B133A"/>
    <w:rsid w:val="2D9AA420"/>
    <w:rsid w:val="2DA82FF3"/>
    <w:rsid w:val="2DCA81FE"/>
    <w:rsid w:val="2DE638D3"/>
    <w:rsid w:val="2DEC9935"/>
    <w:rsid w:val="2E3BD920"/>
    <w:rsid w:val="2E4249BB"/>
    <w:rsid w:val="2E65BD2C"/>
    <w:rsid w:val="2EA960FE"/>
    <w:rsid w:val="2EAE1A8B"/>
    <w:rsid w:val="2ECE9811"/>
    <w:rsid w:val="2EE013EE"/>
    <w:rsid w:val="2EF09FC9"/>
    <w:rsid w:val="2EF90B47"/>
    <w:rsid w:val="2F0C61E3"/>
    <w:rsid w:val="2F399061"/>
    <w:rsid w:val="2F3A230A"/>
    <w:rsid w:val="2F46BD4F"/>
    <w:rsid w:val="2F61A6CD"/>
    <w:rsid w:val="2F80A407"/>
    <w:rsid w:val="2F844038"/>
    <w:rsid w:val="2F8CEDD7"/>
    <w:rsid w:val="2FCCCD70"/>
    <w:rsid w:val="2FD2B037"/>
    <w:rsid w:val="2FE406B1"/>
    <w:rsid w:val="30001C0F"/>
    <w:rsid w:val="3029084E"/>
    <w:rsid w:val="302A5309"/>
    <w:rsid w:val="304E6D96"/>
    <w:rsid w:val="3082BD62"/>
    <w:rsid w:val="30D67F52"/>
    <w:rsid w:val="30D6C876"/>
    <w:rsid w:val="30F10D59"/>
    <w:rsid w:val="30F4EC03"/>
    <w:rsid w:val="30FE4F6E"/>
    <w:rsid w:val="3121A3C3"/>
    <w:rsid w:val="31350EEC"/>
    <w:rsid w:val="3138FAF2"/>
    <w:rsid w:val="3174291E"/>
    <w:rsid w:val="319E701F"/>
    <w:rsid w:val="31A22795"/>
    <w:rsid w:val="31E30EDA"/>
    <w:rsid w:val="31E87FB3"/>
    <w:rsid w:val="32003FC8"/>
    <w:rsid w:val="3205E443"/>
    <w:rsid w:val="32154CCD"/>
    <w:rsid w:val="3215D2D9"/>
    <w:rsid w:val="321D640F"/>
    <w:rsid w:val="323F1538"/>
    <w:rsid w:val="32447A9C"/>
    <w:rsid w:val="3288A664"/>
    <w:rsid w:val="3290814C"/>
    <w:rsid w:val="32A2180E"/>
    <w:rsid w:val="3320F80E"/>
    <w:rsid w:val="332D3885"/>
    <w:rsid w:val="333B0CB1"/>
    <w:rsid w:val="333BD494"/>
    <w:rsid w:val="33425042"/>
    <w:rsid w:val="337F9A06"/>
    <w:rsid w:val="33853197"/>
    <w:rsid w:val="3387135D"/>
    <w:rsid w:val="3392652B"/>
    <w:rsid w:val="339CC0B3"/>
    <w:rsid w:val="33AE87C3"/>
    <w:rsid w:val="33CFD5AB"/>
    <w:rsid w:val="33DF07E9"/>
    <w:rsid w:val="33EE47C5"/>
    <w:rsid w:val="33F1CEC4"/>
    <w:rsid w:val="33F6B481"/>
    <w:rsid w:val="33F8A847"/>
    <w:rsid w:val="3420DFEF"/>
    <w:rsid w:val="342D4F26"/>
    <w:rsid w:val="3431B93C"/>
    <w:rsid w:val="3453DD2F"/>
    <w:rsid w:val="3462EBFF"/>
    <w:rsid w:val="34696E7C"/>
    <w:rsid w:val="34724C02"/>
    <w:rsid w:val="348404D3"/>
    <w:rsid w:val="34957B78"/>
    <w:rsid w:val="34C06E7C"/>
    <w:rsid w:val="34D1C688"/>
    <w:rsid w:val="34F1CF99"/>
    <w:rsid w:val="3506A342"/>
    <w:rsid w:val="350B465A"/>
    <w:rsid w:val="353986A8"/>
    <w:rsid w:val="353FDE55"/>
    <w:rsid w:val="3540D238"/>
    <w:rsid w:val="3582B675"/>
    <w:rsid w:val="359457B4"/>
    <w:rsid w:val="35A82700"/>
    <w:rsid w:val="35ADCE10"/>
    <w:rsid w:val="35EBAC1A"/>
    <w:rsid w:val="35F201BD"/>
    <w:rsid w:val="35F57155"/>
    <w:rsid w:val="36188944"/>
    <w:rsid w:val="361D4269"/>
    <w:rsid w:val="3645C318"/>
    <w:rsid w:val="36481674"/>
    <w:rsid w:val="365CD13E"/>
    <w:rsid w:val="36603C0B"/>
    <w:rsid w:val="36612E93"/>
    <w:rsid w:val="3667BB8D"/>
    <w:rsid w:val="36A14F4D"/>
    <w:rsid w:val="36B58D47"/>
    <w:rsid w:val="36C216FC"/>
    <w:rsid w:val="36CFEA0A"/>
    <w:rsid w:val="36D1919A"/>
    <w:rsid w:val="36D9AB46"/>
    <w:rsid w:val="36E0B406"/>
    <w:rsid w:val="36E6CCF4"/>
    <w:rsid w:val="36F70DA3"/>
    <w:rsid w:val="36FC571E"/>
    <w:rsid w:val="3701746D"/>
    <w:rsid w:val="37295678"/>
    <w:rsid w:val="37651E35"/>
    <w:rsid w:val="376A1DCC"/>
    <w:rsid w:val="37A2BB5D"/>
    <w:rsid w:val="37C7E96A"/>
    <w:rsid w:val="37D28201"/>
    <w:rsid w:val="37ED5184"/>
    <w:rsid w:val="37F7FF0D"/>
    <w:rsid w:val="381801BF"/>
    <w:rsid w:val="381B3DC4"/>
    <w:rsid w:val="38235162"/>
    <w:rsid w:val="3856183D"/>
    <w:rsid w:val="385E8459"/>
    <w:rsid w:val="38690C2B"/>
    <w:rsid w:val="3872A1D0"/>
    <w:rsid w:val="387A6B93"/>
    <w:rsid w:val="38803574"/>
    <w:rsid w:val="38BD62CC"/>
    <w:rsid w:val="38C6C575"/>
    <w:rsid w:val="38E89158"/>
    <w:rsid w:val="38E92AC7"/>
    <w:rsid w:val="38ED9F9D"/>
    <w:rsid w:val="3902A0DD"/>
    <w:rsid w:val="392EEA2C"/>
    <w:rsid w:val="393AB8F1"/>
    <w:rsid w:val="395C3A75"/>
    <w:rsid w:val="3988658B"/>
    <w:rsid w:val="39AF79E1"/>
    <w:rsid w:val="39DA0511"/>
    <w:rsid w:val="39E3C034"/>
    <w:rsid w:val="39E8138E"/>
    <w:rsid w:val="39E917F1"/>
    <w:rsid w:val="39FD11E4"/>
    <w:rsid w:val="39FE157E"/>
    <w:rsid w:val="3A0E960C"/>
    <w:rsid w:val="3A285D61"/>
    <w:rsid w:val="3A2A809C"/>
    <w:rsid w:val="3A400FE2"/>
    <w:rsid w:val="3A479FC3"/>
    <w:rsid w:val="3A5EEE5D"/>
    <w:rsid w:val="3A96A635"/>
    <w:rsid w:val="3AC59683"/>
    <w:rsid w:val="3ACA7CDE"/>
    <w:rsid w:val="3AD672B7"/>
    <w:rsid w:val="3AD7E791"/>
    <w:rsid w:val="3AF6D1D4"/>
    <w:rsid w:val="3B07FB9E"/>
    <w:rsid w:val="3B1569F4"/>
    <w:rsid w:val="3B1BD821"/>
    <w:rsid w:val="3B588D0E"/>
    <w:rsid w:val="3B806898"/>
    <w:rsid w:val="3B886C15"/>
    <w:rsid w:val="3B8E3E40"/>
    <w:rsid w:val="3BA2CFE8"/>
    <w:rsid w:val="3BD858AC"/>
    <w:rsid w:val="3C17423F"/>
    <w:rsid w:val="3C1C2A26"/>
    <w:rsid w:val="3C2A658D"/>
    <w:rsid w:val="3C540850"/>
    <w:rsid w:val="3C6732A0"/>
    <w:rsid w:val="3C7AF061"/>
    <w:rsid w:val="3C88205B"/>
    <w:rsid w:val="3C8AFA91"/>
    <w:rsid w:val="3CCA0AA3"/>
    <w:rsid w:val="3CD3EEA1"/>
    <w:rsid w:val="3D09F3CF"/>
    <w:rsid w:val="3D1CF77A"/>
    <w:rsid w:val="3D1F6729"/>
    <w:rsid w:val="3D2A5741"/>
    <w:rsid w:val="3D4A458D"/>
    <w:rsid w:val="3D5809E6"/>
    <w:rsid w:val="3DB48265"/>
    <w:rsid w:val="3DDCEE03"/>
    <w:rsid w:val="3DF1A3B0"/>
    <w:rsid w:val="3DFE4330"/>
    <w:rsid w:val="3E092E5D"/>
    <w:rsid w:val="3E22F47C"/>
    <w:rsid w:val="3E4DD28A"/>
    <w:rsid w:val="3E663BC5"/>
    <w:rsid w:val="3E89C147"/>
    <w:rsid w:val="3EE985DB"/>
    <w:rsid w:val="3EF5E271"/>
    <w:rsid w:val="3EFA63BC"/>
    <w:rsid w:val="3EFCF8D9"/>
    <w:rsid w:val="3F1CB6F7"/>
    <w:rsid w:val="3F3F4D5A"/>
    <w:rsid w:val="3F45091D"/>
    <w:rsid w:val="3F73BC74"/>
    <w:rsid w:val="3F91ED62"/>
    <w:rsid w:val="3F9272B3"/>
    <w:rsid w:val="3FAC01C5"/>
    <w:rsid w:val="3FC13334"/>
    <w:rsid w:val="3FF1C55C"/>
    <w:rsid w:val="4016CEE0"/>
    <w:rsid w:val="4037B9C3"/>
    <w:rsid w:val="404A1AF4"/>
    <w:rsid w:val="404D6A6C"/>
    <w:rsid w:val="40553DD3"/>
    <w:rsid w:val="405C60FB"/>
    <w:rsid w:val="40673C3D"/>
    <w:rsid w:val="4074C083"/>
    <w:rsid w:val="407B47AF"/>
    <w:rsid w:val="408E6276"/>
    <w:rsid w:val="40A2D39A"/>
    <w:rsid w:val="40CA7474"/>
    <w:rsid w:val="40D89620"/>
    <w:rsid w:val="40F4A516"/>
    <w:rsid w:val="4100EEDF"/>
    <w:rsid w:val="412448CE"/>
    <w:rsid w:val="4125C56A"/>
    <w:rsid w:val="41629D73"/>
    <w:rsid w:val="41844D93"/>
    <w:rsid w:val="4192EB10"/>
    <w:rsid w:val="41B23669"/>
    <w:rsid w:val="41CC0190"/>
    <w:rsid w:val="41DBE15C"/>
    <w:rsid w:val="41E17866"/>
    <w:rsid w:val="41EC4ACC"/>
    <w:rsid w:val="41F1FB01"/>
    <w:rsid w:val="42007D97"/>
    <w:rsid w:val="4201EA5B"/>
    <w:rsid w:val="42086041"/>
    <w:rsid w:val="4208F90A"/>
    <w:rsid w:val="420F1449"/>
    <w:rsid w:val="4221683A"/>
    <w:rsid w:val="4233C5DC"/>
    <w:rsid w:val="42408831"/>
    <w:rsid w:val="4272FFAF"/>
    <w:rsid w:val="42795810"/>
    <w:rsid w:val="4283AA36"/>
    <w:rsid w:val="4293E4D0"/>
    <w:rsid w:val="429772C4"/>
    <w:rsid w:val="429A4B44"/>
    <w:rsid w:val="429F3B4D"/>
    <w:rsid w:val="42AE673D"/>
    <w:rsid w:val="42B660DB"/>
    <w:rsid w:val="42CA0B98"/>
    <w:rsid w:val="42CCF1D5"/>
    <w:rsid w:val="42DFFA60"/>
    <w:rsid w:val="42F27CBB"/>
    <w:rsid w:val="42F4433B"/>
    <w:rsid w:val="43014FA2"/>
    <w:rsid w:val="430F591A"/>
    <w:rsid w:val="43121D3B"/>
    <w:rsid w:val="43194848"/>
    <w:rsid w:val="432AEED4"/>
    <w:rsid w:val="43412517"/>
    <w:rsid w:val="43526475"/>
    <w:rsid w:val="43553BF3"/>
    <w:rsid w:val="43649133"/>
    <w:rsid w:val="436554B6"/>
    <w:rsid w:val="4375564C"/>
    <w:rsid w:val="43B3F984"/>
    <w:rsid w:val="43D96C4F"/>
    <w:rsid w:val="43E3815F"/>
    <w:rsid w:val="43EF2E28"/>
    <w:rsid w:val="443587BD"/>
    <w:rsid w:val="443667B1"/>
    <w:rsid w:val="44472875"/>
    <w:rsid w:val="444CC3F9"/>
    <w:rsid w:val="4488687C"/>
    <w:rsid w:val="4492E5F0"/>
    <w:rsid w:val="449B2C96"/>
    <w:rsid w:val="44B4631A"/>
    <w:rsid w:val="44E048CE"/>
    <w:rsid w:val="44EC16B8"/>
    <w:rsid w:val="44F37C54"/>
    <w:rsid w:val="44FA0032"/>
    <w:rsid w:val="4515FF10"/>
    <w:rsid w:val="45215F0A"/>
    <w:rsid w:val="452CC3F8"/>
    <w:rsid w:val="453DF11E"/>
    <w:rsid w:val="4543449E"/>
    <w:rsid w:val="454C4884"/>
    <w:rsid w:val="45752B85"/>
    <w:rsid w:val="45B62936"/>
    <w:rsid w:val="45B9A840"/>
    <w:rsid w:val="45CD29BE"/>
    <w:rsid w:val="460333A5"/>
    <w:rsid w:val="460FB5DB"/>
    <w:rsid w:val="4673F4A3"/>
    <w:rsid w:val="468F4E93"/>
    <w:rsid w:val="46A431D5"/>
    <w:rsid w:val="46CF4970"/>
    <w:rsid w:val="46DE6720"/>
    <w:rsid w:val="46E152E8"/>
    <w:rsid w:val="46FC17A3"/>
    <w:rsid w:val="470446E7"/>
    <w:rsid w:val="47070462"/>
    <w:rsid w:val="470ABC08"/>
    <w:rsid w:val="4719040B"/>
    <w:rsid w:val="47398A00"/>
    <w:rsid w:val="474FF341"/>
    <w:rsid w:val="47946F05"/>
    <w:rsid w:val="479FF32B"/>
    <w:rsid w:val="47C04283"/>
    <w:rsid w:val="47C71E92"/>
    <w:rsid w:val="47F5BC90"/>
    <w:rsid w:val="47FA257B"/>
    <w:rsid w:val="47FECA1D"/>
    <w:rsid w:val="4805069A"/>
    <w:rsid w:val="484FB229"/>
    <w:rsid w:val="486CE8A5"/>
    <w:rsid w:val="4874D3BA"/>
    <w:rsid w:val="4878C340"/>
    <w:rsid w:val="487E0B30"/>
    <w:rsid w:val="4888067B"/>
    <w:rsid w:val="48AE1B27"/>
    <w:rsid w:val="48D268A9"/>
    <w:rsid w:val="49169DBE"/>
    <w:rsid w:val="492D6188"/>
    <w:rsid w:val="4931589C"/>
    <w:rsid w:val="493C2D74"/>
    <w:rsid w:val="49575BA4"/>
    <w:rsid w:val="496F7BF1"/>
    <w:rsid w:val="4A093F09"/>
    <w:rsid w:val="4A0958D5"/>
    <w:rsid w:val="4A10B591"/>
    <w:rsid w:val="4A184DC1"/>
    <w:rsid w:val="4A22FA62"/>
    <w:rsid w:val="4A297677"/>
    <w:rsid w:val="4A2DD4BC"/>
    <w:rsid w:val="4A4D8641"/>
    <w:rsid w:val="4A58A6FF"/>
    <w:rsid w:val="4A63CF2F"/>
    <w:rsid w:val="4A65D341"/>
    <w:rsid w:val="4A7B4F7C"/>
    <w:rsid w:val="4A93EB94"/>
    <w:rsid w:val="4AA0374F"/>
    <w:rsid w:val="4ABBA5E9"/>
    <w:rsid w:val="4ADF25D1"/>
    <w:rsid w:val="4B301F0D"/>
    <w:rsid w:val="4B5F5859"/>
    <w:rsid w:val="4B6031C9"/>
    <w:rsid w:val="4B613F76"/>
    <w:rsid w:val="4B75E759"/>
    <w:rsid w:val="4B783784"/>
    <w:rsid w:val="4BB7A415"/>
    <w:rsid w:val="4BD45DA3"/>
    <w:rsid w:val="4BDE9813"/>
    <w:rsid w:val="4BEE9ACF"/>
    <w:rsid w:val="4BF98363"/>
    <w:rsid w:val="4BFB7F4D"/>
    <w:rsid w:val="4C1A7B3E"/>
    <w:rsid w:val="4C1AD767"/>
    <w:rsid w:val="4C2D85EC"/>
    <w:rsid w:val="4C455967"/>
    <w:rsid w:val="4C578AF4"/>
    <w:rsid w:val="4C648042"/>
    <w:rsid w:val="4C96AFA1"/>
    <w:rsid w:val="4C9E8315"/>
    <w:rsid w:val="4CB0E318"/>
    <w:rsid w:val="4CB8EB60"/>
    <w:rsid w:val="4CE09EA5"/>
    <w:rsid w:val="4CE22AFD"/>
    <w:rsid w:val="4CE36451"/>
    <w:rsid w:val="4CEDAD8C"/>
    <w:rsid w:val="4D0B316B"/>
    <w:rsid w:val="4D3EFEC6"/>
    <w:rsid w:val="4D6C6138"/>
    <w:rsid w:val="4D7A0F13"/>
    <w:rsid w:val="4D8BDBFB"/>
    <w:rsid w:val="4DB81182"/>
    <w:rsid w:val="4DC90EFB"/>
    <w:rsid w:val="4DEDC7AF"/>
    <w:rsid w:val="4DEF7F1F"/>
    <w:rsid w:val="4DF9DA99"/>
    <w:rsid w:val="4DFB1F61"/>
    <w:rsid w:val="4E3B14CE"/>
    <w:rsid w:val="4E3CEB37"/>
    <w:rsid w:val="4E8CE58A"/>
    <w:rsid w:val="4EABFA29"/>
    <w:rsid w:val="4EB50D89"/>
    <w:rsid w:val="4EB96396"/>
    <w:rsid w:val="4EC71412"/>
    <w:rsid w:val="4ED87D40"/>
    <w:rsid w:val="4EE47600"/>
    <w:rsid w:val="4F03F110"/>
    <w:rsid w:val="4F1545C4"/>
    <w:rsid w:val="4F664372"/>
    <w:rsid w:val="4F69BE87"/>
    <w:rsid w:val="4F783964"/>
    <w:rsid w:val="4F9A83BD"/>
    <w:rsid w:val="4FA085E8"/>
    <w:rsid w:val="4FBA4835"/>
    <w:rsid w:val="4FC2FBB4"/>
    <w:rsid w:val="4FCBC506"/>
    <w:rsid w:val="4FE1FF30"/>
    <w:rsid w:val="5015F237"/>
    <w:rsid w:val="501AB6D4"/>
    <w:rsid w:val="501E5010"/>
    <w:rsid w:val="508A78C2"/>
    <w:rsid w:val="5092A94C"/>
    <w:rsid w:val="50AA4615"/>
    <w:rsid w:val="50B79FFF"/>
    <w:rsid w:val="50E220DC"/>
    <w:rsid w:val="50F1773B"/>
    <w:rsid w:val="50F8B631"/>
    <w:rsid w:val="50FC3266"/>
    <w:rsid w:val="51361D13"/>
    <w:rsid w:val="51377CC6"/>
    <w:rsid w:val="5137A525"/>
    <w:rsid w:val="5157C65E"/>
    <w:rsid w:val="5159BDDA"/>
    <w:rsid w:val="5173108E"/>
    <w:rsid w:val="51779F29"/>
    <w:rsid w:val="517F8DE6"/>
    <w:rsid w:val="51A6A0F3"/>
    <w:rsid w:val="51C3373A"/>
    <w:rsid w:val="51CD34B4"/>
    <w:rsid w:val="51CF2781"/>
    <w:rsid w:val="51D91805"/>
    <w:rsid w:val="51E8844A"/>
    <w:rsid w:val="51EED00A"/>
    <w:rsid w:val="520564DE"/>
    <w:rsid w:val="520B56F7"/>
    <w:rsid w:val="520CDC66"/>
    <w:rsid w:val="5213C360"/>
    <w:rsid w:val="5223FD33"/>
    <w:rsid w:val="522F9EBA"/>
    <w:rsid w:val="524EF187"/>
    <w:rsid w:val="525FDE20"/>
    <w:rsid w:val="529018D5"/>
    <w:rsid w:val="52937533"/>
    <w:rsid w:val="53157BE4"/>
    <w:rsid w:val="5376ACBE"/>
    <w:rsid w:val="53B2DCFF"/>
    <w:rsid w:val="53DB8DCA"/>
    <w:rsid w:val="53E404E2"/>
    <w:rsid w:val="541A8F5C"/>
    <w:rsid w:val="54398C17"/>
    <w:rsid w:val="543D4431"/>
    <w:rsid w:val="545ED1AC"/>
    <w:rsid w:val="54A87BF8"/>
    <w:rsid w:val="54E6BF45"/>
    <w:rsid w:val="54EB82A2"/>
    <w:rsid w:val="54F7BD3E"/>
    <w:rsid w:val="5513FB35"/>
    <w:rsid w:val="551CEB98"/>
    <w:rsid w:val="551F7E32"/>
    <w:rsid w:val="5520AA57"/>
    <w:rsid w:val="5524ED14"/>
    <w:rsid w:val="558CB5E7"/>
    <w:rsid w:val="55967F54"/>
    <w:rsid w:val="55B59F37"/>
    <w:rsid w:val="55CCEAA1"/>
    <w:rsid w:val="55D0B034"/>
    <w:rsid w:val="55D664CF"/>
    <w:rsid w:val="55DAEB9B"/>
    <w:rsid w:val="55F2A755"/>
    <w:rsid w:val="56103B41"/>
    <w:rsid w:val="56224F68"/>
    <w:rsid w:val="56475B6D"/>
    <w:rsid w:val="56511127"/>
    <w:rsid w:val="5670955B"/>
    <w:rsid w:val="5691C108"/>
    <w:rsid w:val="56A99FEC"/>
    <w:rsid w:val="56D1BAFC"/>
    <w:rsid w:val="56EB8A26"/>
    <w:rsid w:val="5741EE17"/>
    <w:rsid w:val="5779D031"/>
    <w:rsid w:val="579260E9"/>
    <w:rsid w:val="57AB8411"/>
    <w:rsid w:val="57DB85FF"/>
    <w:rsid w:val="580BBC4A"/>
    <w:rsid w:val="581FFC3D"/>
    <w:rsid w:val="583F30E3"/>
    <w:rsid w:val="5847B542"/>
    <w:rsid w:val="585B4C75"/>
    <w:rsid w:val="586EA0A9"/>
    <w:rsid w:val="5883EE24"/>
    <w:rsid w:val="58D606D7"/>
    <w:rsid w:val="58E1D8B1"/>
    <w:rsid w:val="58F1A89C"/>
    <w:rsid w:val="58F72A0D"/>
    <w:rsid w:val="590BABF3"/>
    <w:rsid w:val="591CF810"/>
    <w:rsid w:val="592367E1"/>
    <w:rsid w:val="592E1347"/>
    <w:rsid w:val="59428C3C"/>
    <w:rsid w:val="599011B1"/>
    <w:rsid w:val="5996274C"/>
    <w:rsid w:val="59C73BF4"/>
    <w:rsid w:val="5A032A4D"/>
    <w:rsid w:val="5A04550B"/>
    <w:rsid w:val="5A0EEBBC"/>
    <w:rsid w:val="5A26DE23"/>
    <w:rsid w:val="5A2D74D3"/>
    <w:rsid w:val="5A42206D"/>
    <w:rsid w:val="5A4375BE"/>
    <w:rsid w:val="5A470AFD"/>
    <w:rsid w:val="5A48EEDD"/>
    <w:rsid w:val="5A49280E"/>
    <w:rsid w:val="5A8F04E1"/>
    <w:rsid w:val="5A98BF5F"/>
    <w:rsid w:val="5B2AA88B"/>
    <w:rsid w:val="5B2D3AFE"/>
    <w:rsid w:val="5B326B43"/>
    <w:rsid w:val="5B337991"/>
    <w:rsid w:val="5B487972"/>
    <w:rsid w:val="5B512355"/>
    <w:rsid w:val="5B56AF48"/>
    <w:rsid w:val="5B60D947"/>
    <w:rsid w:val="5B7DC299"/>
    <w:rsid w:val="5B904D07"/>
    <w:rsid w:val="5BBC9D25"/>
    <w:rsid w:val="5BCCA5CC"/>
    <w:rsid w:val="5BD80F4A"/>
    <w:rsid w:val="5BDED0E3"/>
    <w:rsid w:val="5BEA3574"/>
    <w:rsid w:val="5C03831D"/>
    <w:rsid w:val="5C0EF11F"/>
    <w:rsid w:val="5C1079CF"/>
    <w:rsid w:val="5C2686B4"/>
    <w:rsid w:val="5C5340FE"/>
    <w:rsid w:val="5C7B72E7"/>
    <w:rsid w:val="5C8BE43D"/>
    <w:rsid w:val="5C92DD54"/>
    <w:rsid w:val="5C97D2B7"/>
    <w:rsid w:val="5CD0B44E"/>
    <w:rsid w:val="5D1DB212"/>
    <w:rsid w:val="5D2B3C35"/>
    <w:rsid w:val="5D70EDC7"/>
    <w:rsid w:val="5D71937F"/>
    <w:rsid w:val="5D80A080"/>
    <w:rsid w:val="5D9B4ACA"/>
    <w:rsid w:val="5DA7E11B"/>
    <w:rsid w:val="5DE2C9ED"/>
    <w:rsid w:val="5DF12125"/>
    <w:rsid w:val="5DFD6B87"/>
    <w:rsid w:val="5DFF5EB6"/>
    <w:rsid w:val="5E0ADC5B"/>
    <w:rsid w:val="5E188E8E"/>
    <w:rsid w:val="5E18F7CB"/>
    <w:rsid w:val="5E6270E0"/>
    <w:rsid w:val="5E6CAA4D"/>
    <w:rsid w:val="5EB5E22A"/>
    <w:rsid w:val="5EE0E283"/>
    <w:rsid w:val="5EE6432D"/>
    <w:rsid w:val="5F0C0CF7"/>
    <w:rsid w:val="5F123826"/>
    <w:rsid w:val="5F56732A"/>
    <w:rsid w:val="5F633CF9"/>
    <w:rsid w:val="5F6739E2"/>
    <w:rsid w:val="5FA91CAA"/>
    <w:rsid w:val="5FBE88E5"/>
    <w:rsid w:val="5FD44956"/>
    <w:rsid w:val="5FE96198"/>
    <w:rsid w:val="5FF431FC"/>
    <w:rsid w:val="5FF4ED71"/>
    <w:rsid w:val="6002F62A"/>
    <w:rsid w:val="6029CCC5"/>
    <w:rsid w:val="6040B2C2"/>
    <w:rsid w:val="60482CD7"/>
    <w:rsid w:val="608AC2CA"/>
    <w:rsid w:val="60A2572F"/>
    <w:rsid w:val="60BF0CB9"/>
    <w:rsid w:val="60EFB838"/>
    <w:rsid w:val="612F7CD9"/>
    <w:rsid w:val="61311BAA"/>
    <w:rsid w:val="615A0B2F"/>
    <w:rsid w:val="61656A4F"/>
    <w:rsid w:val="6171C71C"/>
    <w:rsid w:val="61ACB05F"/>
    <w:rsid w:val="61B60CC6"/>
    <w:rsid w:val="61C265CA"/>
    <w:rsid w:val="61E89F64"/>
    <w:rsid w:val="61FE811F"/>
    <w:rsid w:val="621FFAFA"/>
    <w:rsid w:val="6226DEF6"/>
    <w:rsid w:val="622730B4"/>
    <w:rsid w:val="62685C3A"/>
    <w:rsid w:val="6294359F"/>
    <w:rsid w:val="629908B2"/>
    <w:rsid w:val="62B2425B"/>
    <w:rsid w:val="62BCA437"/>
    <w:rsid w:val="62BEA8BB"/>
    <w:rsid w:val="62C53CCF"/>
    <w:rsid w:val="62C7BE7B"/>
    <w:rsid w:val="62D85D0B"/>
    <w:rsid w:val="63014884"/>
    <w:rsid w:val="630956BF"/>
    <w:rsid w:val="631D3AA3"/>
    <w:rsid w:val="632BA4CA"/>
    <w:rsid w:val="636DF1F5"/>
    <w:rsid w:val="6378CAB1"/>
    <w:rsid w:val="637B0C4F"/>
    <w:rsid w:val="637DFB8A"/>
    <w:rsid w:val="638B258D"/>
    <w:rsid w:val="63A3DF5E"/>
    <w:rsid w:val="63CAC597"/>
    <w:rsid w:val="63CFE3CC"/>
    <w:rsid w:val="63FB6BE0"/>
    <w:rsid w:val="640831DD"/>
    <w:rsid w:val="646CA5BD"/>
    <w:rsid w:val="649215A8"/>
    <w:rsid w:val="64C9EF0A"/>
    <w:rsid w:val="64DCE9CF"/>
    <w:rsid w:val="64E7A67E"/>
    <w:rsid w:val="64EE46B9"/>
    <w:rsid w:val="650C3EAA"/>
    <w:rsid w:val="6515FC68"/>
    <w:rsid w:val="6532E3E4"/>
    <w:rsid w:val="655EBFE9"/>
    <w:rsid w:val="6573A49A"/>
    <w:rsid w:val="658D0391"/>
    <w:rsid w:val="65AC2092"/>
    <w:rsid w:val="65CF7E36"/>
    <w:rsid w:val="65DBE988"/>
    <w:rsid w:val="65E36EF0"/>
    <w:rsid w:val="65E63C08"/>
    <w:rsid w:val="65F5E12F"/>
    <w:rsid w:val="6602E9A8"/>
    <w:rsid w:val="662BB7B8"/>
    <w:rsid w:val="6647E579"/>
    <w:rsid w:val="667EA3A3"/>
    <w:rsid w:val="66AF2165"/>
    <w:rsid w:val="66C09117"/>
    <w:rsid w:val="66C2A503"/>
    <w:rsid w:val="66FFD25B"/>
    <w:rsid w:val="670B969A"/>
    <w:rsid w:val="6727673D"/>
    <w:rsid w:val="6747DB6B"/>
    <w:rsid w:val="6759701E"/>
    <w:rsid w:val="67723F64"/>
    <w:rsid w:val="67888C29"/>
    <w:rsid w:val="678B55E8"/>
    <w:rsid w:val="67975646"/>
    <w:rsid w:val="67BBDE6C"/>
    <w:rsid w:val="67C826EA"/>
    <w:rsid w:val="67DA1B00"/>
    <w:rsid w:val="67E0F903"/>
    <w:rsid w:val="67E22B7F"/>
    <w:rsid w:val="67EC2789"/>
    <w:rsid w:val="67ECBF98"/>
    <w:rsid w:val="6801257D"/>
    <w:rsid w:val="68085324"/>
    <w:rsid w:val="6817B37C"/>
    <w:rsid w:val="6826D78B"/>
    <w:rsid w:val="6827D27E"/>
    <w:rsid w:val="682FABEF"/>
    <w:rsid w:val="685B0D07"/>
    <w:rsid w:val="686F9446"/>
    <w:rsid w:val="6872B3B4"/>
    <w:rsid w:val="68783A08"/>
    <w:rsid w:val="6881F8E0"/>
    <w:rsid w:val="68974134"/>
    <w:rsid w:val="689C1AFF"/>
    <w:rsid w:val="68DD343E"/>
    <w:rsid w:val="690E1DC8"/>
    <w:rsid w:val="6924E5BD"/>
    <w:rsid w:val="692B0D0C"/>
    <w:rsid w:val="69687E0B"/>
    <w:rsid w:val="697C4D5F"/>
    <w:rsid w:val="69A35531"/>
    <w:rsid w:val="69B22952"/>
    <w:rsid w:val="69C171AC"/>
    <w:rsid w:val="69EBAE4D"/>
    <w:rsid w:val="69F7A37A"/>
    <w:rsid w:val="6A074620"/>
    <w:rsid w:val="6A16F1FD"/>
    <w:rsid w:val="6A27BE74"/>
    <w:rsid w:val="6A307D28"/>
    <w:rsid w:val="6A4387EB"/>
    <w:rsid w:val="6A497021"/>
    <w:rsid w:val="6A4C2013"/>
    <w:rsid w:val="6A5CACB2"/>
    <w:rsid w:val="6A6A0AF9"/>
    <w:rsid w:val="6A8D5622"/>
    <w:rsid w:val="6A9617F7"/>
    <w:rsid w:val="6AA24B17"/>
    <w:rsid w:val="6AB48F6A"/>
    <w:rsid w:val="6ABB83C1"/>
    <w:rsid w:val="6ABF3506"/>
    <w:rsid w:val="6ACEA444"/>
    <w:rsid w:val="6AD87987"/>
    <w:rsid w:val="6AE5753C"/>
    <w:rsid w:val="6AED6B66"/>
    <w:rsid w:val="6B00E82B"/>
    <w:rsid w:val="6B09F294"/>
    <w:rsid w:val="6B13D205"/>
    <w:rsid w:val="6B260684"/>
    <w:rsid w:val="6B2A65D9"/>
    <w:rsid w:val="6B569293"/>
    <w:rsid w:val="6B5B1D75"/>
    <w:rsid w:val="6B7047AD"/>
    <w:rsid w:val="6B830A03"/>
    <w:rsid w:val="6BCEDEBF"/>
    <w:rsid w:val="6C277505"/>
    <w:rsid w:val="6C27952A"/>
    <w:rsid w:val="6C47B733"/>
    <w:rsid w:val="6C513186"/>
    <w:rsid w:val="6C5A6EA9"/>
    <w:rsid w:val="6C67E77C"/>
    <w:rsid w:val="6C6BB8F6"/>
    <w:rsid w:val="6C77E0A4"/>
    <w:rsid w:val="6CE04150"/>
    <w:rsid w:val="6CE9FA80"/>
    <w:rsid w:val="6CF9A164"/>
    <w:rsid w:val="6D21D089"/>
    <w:rsid w:val="6D26C753"/>
    <w:rsid w:val="6D2C427F"/>
    <w:rsid w:val="6D4F82C1"/>
    <w:rsid w:val="6D55491D"/>
    <w:rsid w:val="6D95EA49"/>
    <w:rsid w:val="6D9CAA19"/>
    <w:rsid w:val="6DB48F03"/>
    <w:rsid w:val="6DBBE7F9"/>
    <w:rsid w:val="6DF5F2F2"/>
    <w:rsid w:val="6E0D0BCA"/>
    <w:rsid w:val="6E112F03"/>
    <w:rsid w:val="6E19A9AE"/>
    <w:rsid w:val="6E1E5C44"/>
    <w:rsid w:val="6EA887EB"/>
    <w:rsid w:val="6F127FA0"/>
    <w:rsid w:val="6F20D6D6"/>
    <w:rsid w:val="6F43A515"/>
    <w:rsid w:val="6F46D3A4"/>
    <w:rsid w:val="6F7E0986"/>
    <w:rsid w:val="6F936D56"/>
    <w:rsid w:val="6FB97CE5"/>
    <w:rsid w:val="6FC77425"/>
    <w:rsid w:val="70172FB5"/>
    <w:rsid w:val="703C0454"/>
    <w:rsid w:val="7045EC35"/>
    <w:rsid w:val="706EAF17"/>
    <w:rsid w:val="70797869"/>
    <w:rsid w:val="70854F46"/>
    <w:rsid w:val="7085636C"/>
    <w:rsid w:val="70AEF78F"/>
    <w:rsid w:val="70C926BC"/>
    <w:rsid w:val="70DF20F7"/>
    <w:rsid w:val="70DFB78F"/>
    <w:rsid w:val="70EA3A96"/>
    <w:rsid w:val="70EFCBFC"/>
    <w:rsid w:val="712F04AE"/>
    <w:rsid w:val="714459D3"/>
    <w:rsid w:val="714B75D4"/>
    <w:rsid w:val="7159A885"/>
    <w:rsid w:val="71680034"/>
    <w:rsid w:val="71826BD9"/>
    <w:rsid w:val="71909ACB"/>
    <w:rsid w:val="71A2EFFF"/>
    <w:rsid w:val="71A37021"/>
    <w:rsid w:val="71A42C33"/>
    <w:rsid w:val="71B48AD3"/>
    <w:rsid w:val="71C0DC06"/>
    <w:rsid w:val="71E1934A"/>
    <w:rsid w:val="71EBBBE8"/>
    <w:rsid w:val="72242E9F"/>
    <w:rsid w:val="7242FF44"/>
    <w:rsid w:val="725F0C3A"/>
    <w:rsid w:val="72A51433"/>
    <w:rsid w:val="72BA94BD"/>
    <w:rsid w:val="72D8FA3C"/>
    <w:rsid w:val="7315D286"/>
    <w:rsid w:val="732485E4"/>
    <w:rsid w:val="7346F419"/>
    <w:rsid w:val="735A1BAA"/>
    <w:rsid w:val="7367C494"/>
    <w:rsid w:val="73872C55"/>
    <w:rsid w:val="739ACC91"/>
    <w:rsid w:val="73B10085"/>
    <w:rsid w:val="73EFE4EE"/>
    <w:rsid w:val="73F4A697"/>
    <w:rsid w:val="7405A0B2"/>
    <w:rsid w:val="741FAA7A"/>
    <w:rsid w:val="744D49C6"/>
    <w:rsid w:val="7489A940"/>
    <w:rsid w:val="74A6708D"/>
    <w:rsid w:val="74AD14FB"/>
    <w:rsid w:val="74D0CA12"/>
    <w:rsid w:val="74D5D816"/>
    <w:rsid w:val="74D68C9C"/>
    <w:rsid w:val="74E7B92B"/>
    <w:rsid w:val="75002630"/>
    <w:rsid w:val="75466E32"/>
    <w:rsid w:val="758CBB6A"/>
    <w:rsid w:val="75BD160A"/>
    <w:rsid w:val="75DB2D2F"/>
    <w:rsid w:val="75E672BE"/>
    <w:rsid w:val="75E726E0"/>
    <w:rsid w:val="7646EF69"/>
    <w:rsid w:val="764A28FD"/>
    <w:rsid w:val="765AD3A6"/>
    <w:rsid w:val="766A7F79"/>
    <w:rsid w:val="766FE474"/>
    <w:rsid w:val="768AC836"/>
    <w:rsid w:val="76ECA208"/>
    <w:rsid w:val="76F12A14"/>
    <w:rsid w:val="774A00AA"/>
    <w:rsid w:val="774BD59E"/>
    <w:rsid w:val="774FBF27"/>
    <w:rsid w:val="776AAE71"/>
    <w:rsid w:val="776DBB00"/>
    <w:rsid w:val="779188F4"/>
    <w:rsid w:val="779623ED"/>
    <w:rsid w:val="779F62D5"/>
    <w:rsid w:val="77C93606"/>
    <w:rsid w:val="77C9F291"/>
    <w:rsid w:val="77D3812F"/>
    <w:rsid w:val="77E8239E"/>
    <w:rsid w:val="78165A2A"/>
    <w:rsid w:val="782DBBF2"/>
    <w:rsid w:val="78457C8C"/>
    <w:rsid w:val="784EEA21"/>
    <w:rsid w:val="78811A05"/>
    <w:rsid w:val="78C3DC56"/>
    <w:rsid w:val="78D16D08"/>
    <w:rsid w:val="78EAE452"/>
    <w:rsid w:val="78F4817B"/>
    <w:rsid w:val="792321AC"/>
    <w:rsid w:val="7928ADA4"/>
    <w:rsid w:val="7960E8E1"/>
    <w:rsid w:val="79773416"/>
    <w:rsid w:val="7990A93A"/>
    <w:rsid w:val="7990F715"/>
    <w:rsid w:val="79A58411"/>
    <w:rsid w:val="79CE67AB"/>
    <w:rsid w:val="79D66F8F"/>
    <w:rsid w:val="79DBB4C1"/>
    <w:rsid w:val="79FD5A18"/>
    <w:rsid w:val="7A19A857"/>
    <w:rsid w:val="7A1CEB60"/>
    <w:rsid w:val="7A1DA08F"/>
    <w:rsid w:val="7A3DFA16"/>
    <w:rsid w:val="7A4AA5A2"/>
    <w:rsid w:val="7A4B0ED8"/>
    <w:rsid w:val="7A56D9D7"/>
    <w:rsid w:val="7A63EB31"/>
    <w:rsid w:val="7A8B3909"/>
    <w:rsid w:val="7A914512"/>
    <w:rsid w:val="7A986A2B"/>
    <w:rsid w:val="7AF06636"/>
    <w:rsid w:val="7AF6E40C"/>
    <w:rsid w:val="7B052E23"/>
    <w:rsid w:val="7B0A90E2"/>
    <w:rsid w:val="7B0E48A2"/>
    <w:rsid w:val="7B1F3BF0"/>
    <w:rsid w:val="7B2C9F31"/>
    <w:rsid w:val="7B3FA424"/>
    <w:rsid w:val="7B80C2FC"/>
    <w:rsid w:val="7B87CF3F"/>
    <w:rsid w:val="7B940D3F"/>
    <w:rsid w:val="7B9771EF"/>
    <w:rsid w:val="7B9E7EE6"/>
    <w:rsid w:val="7BD5B758"/>
    <w:rsid w:val="7BEA8D52"/>
    <w:rsid w:val="7BF98826"/>
    <w:rsid w:val="7C1913F5"/>
    <w:rsid w:val="7C2DFEA3"/>
    <w:rsid w:val="7C338142"/>
    <w:rsid w:val="7C536761"/>
    <w:rsid w:val="7C9984F2"/>
    <w:rsid w:val="7C9BD058"/>
    <w:rsid w:val="7C9E73E8"/>
    <w:rsid w:val="7CABA206"/>
    <w:rsid w:val="7CB117D2"/>
    <w:rsid w:val="7CC6D287"/>
    <w:rsid w:val="7CD8FA85"/>
    <w:rsid w:val="7D0D720B"/>
    <w:rsid w:val="7D1A1D69"/>
    <w:rsid w:val="7D223453"/>
    <w:rsid w:val="7D27462D"/>
    <w:rsid w:val="7D2B7FDF"/>
    <w:rsid w:val="7D36BD5A"/>
    <w:rsid w:val="7D43CD0E"/>
    <w:rsid w:val="7D45AB05"/>
    <w:rsid w:val="7D4AEEA2"/>
    <w:rsid w:val="7D4E35E5"/>
    <w:rsid w:val="7D59AE08"/>
    <w:rsid w:val="7D82D4BC"/>
    <w:rsid w:val="7DD521B9"/>
    <w:rsid w:val="7DE5E69E"/>
    <w:rsid w:val="7DF7CB67"/>
    <w:rsid w:val="7E0D981C"/>
    <w:rsid w:val="7E16B13E"/>
    <w:rsid w:val="7E24A1B6"/>
    <w:rsid w:val="7E2C7655"/>
    <w:rsid w:val="7E49A586"/>
    <w:rsid w:val="7EA25B15"/>
    <w:rsid w:val="7EA45D64"/>
    <w:rsid w:val="7EB255CC"/>
    <w:rsid w:val="7F17E5CE"/>
    <w:rsid w:val="7F1DE67D"/>
    <w:rsid w:val="7F208B5A"/>
    <w:rsid w:val="7F85093C"/>
    <w:rsid w:val="7F87B038"/>
    <w:rsid w:val="7F8FEB63"/>
    <w:rsid w:val="7F932F89"/>
    <w:rsid w:val="7FA15920"/>
    <w:rsid w:val="7FA40CCA"/>
    <w:rsid w:val="7FA8AE39"/>
    <w:rsid w:val="7FB97E03"/>
    <w:rsid w:val="7FC1E49E"/>
    <w:rsid w:val="7FCA39F0"/>
    <w:rsid w:val="7FCF3233"/>
    <w:rsid w:val="7FFB12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AFBB2"/>
  <w15:docId w15:val="{5ACB8258-1BA3-4F63-BEB5-FF42999DE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065A4"/>
    <w:rPr>
      <w:rFonts w:ascii="Arial" w:hAnsi="Arial"/>
    </w:rPr>
  </w:style>
  <w:style w:type="paragraph" w:styleId="Otsikko1">
    <w:name w:val="heading 1"/>
    <w:basedOn w:val="Normaali"/>
    <w:next w:val="Normaali"/>
    <w:link w:val="Otsikko1Char"/>
    <w:uiPriority w:val="9"/>
    <w:qFormat/>
    <w:rsid w:val="002D6D41"/>
    <w:pPr>
      <w:keepNext/>
      <w:keepLines/>
      <w:spacing w:before="240" w:after="0"/>
      <w:outlineLvl w:val="0"/>
    </w:pPr>
    <w:rPr>
      <w:rFonts w:eastAsiaTheme="majorEastAsia" w:cstheme="majorBidi"/>
      <w:sz w:val="32"/>
      <w:szCs w:val="32"/>
    </w:rPr>
  </w:style>
  <w:style w:type="paragraph" w:styleId="Otsikko2">
    <w:name w:val="heading 2"/>
    <w:basedOn w:val="Normaali"/>
    <w:next w:val="Normaali"/>
    <w:link w:val="Otsikko2Char"/>
    <w:uiPriority w:val="9"/>
    <w:unhideWhenUsed/>
    <w:qFormat/>
    <w:rsid w:val="002D6D41"/>
    <w:pPr>
      <w:keepNext/>
      <w:keepLines/>
      <w:spacing w:before="40" w:after="0"/>
      <w:outlineLvl w:val="1"/>
    </w:pPr>
    <w:rPr>
      <w:rFonts w:eastAsiaTheme="majorEastAsia" w:cstheme="majorBidi"/>
      <w:color w:val="000000" w:themeColor="text1"/>
      <w:sz w:val="26"/>
      <w:szCs w:val="26"/>
    </w:rPr>
  </w:style>
  <w:style w:type="paragraph" w:styleId="Otsikko3">
    <w:name w:val="heading 3"/>
    <w:basedOn w:val="Normaali"/>
    <w:next w:val="Normaali"/>
    <w:link w:val="Otsikko3Char"/>
    <w:uiPriority w:val="9"/>
    <w:unhideWhenUsed/>
    <w:qFormat/>
    <w:rsid w:val="002D6D41"/>
    <w:pPr>
      <w:keepNext/>
      <w:keepLines/>
      <w:spacing w:before="40" w:after="0"/>
      <w:outlineLvl w:val="2"/>
    </w:pPr>
    <w:rPr>
      <w:rFonts w:eastAsiaTheme="majorEastAsia" w:cstheme="majorBidi"/>
      <w:color w:val="000000" w:themeColor="text1"/>
      <w:sz w:val="24"/>
      <w:szCs w:val="24"/>
    </w:rPr>
  </w:style>
  <w:style w:type="paragraph" w:styleId="Otsikko4">
    <w:name w:val="heading 4"/>
    <w:basedOn w:val="Normaali"/>
    <w:next w:val="Normaali"/>
    <w:link w:val="Otsikko4Char"/>
    <w:uiPriority w:val="9"/>
    <w:unhideWhenUsed/>
    <w:qFormat/>
    <w:rsid w:val="002D6D41"/>
    <w:pPr>
      <w:keepNext/>
      <w:keepLines/>
      <w:spacing w:before="40" w:after="0"/>
      <w:outlineLvl w:val="3"/>
    </w:pPr>
    <w:rPr>
      <w:rFonts w:eastAsiaTheme="majorEastAsia" w:cstheme="majorBidi"/>
      <w:i/>
      <w:iCs/>
      <w:color w:val="000000" w:themeColor="text1"/>
    </w:rPr>
  </w:style>
  <w:style w:type="paragraph" w:styleId="Otsikko5">
    <w:name w:val="heading 5"/>
    <w:basedOn w:val="Normaali"/>
    <w:next w:val="Normaali"/>
    <w:link w:val="Otsikko5Char"/>
    <w:uiPriority w:val="9"/>
    <w:unhideWhenUsed/>
    <w:qFormat/>
    <w:rsid w:val="002D6D41"/>
    <w:pPr>
      <w:keepNext/>
      <w:keepLines/>
      <w:spacing w:before="40" w:after="0"/>
      <w:outlineLvl w:val="4"/>
    </w:pPr>
    <w:rPr>
      <w:rFonts w:eastAsiaTheme="majorEastAsia" w:cstheme="majorBidi"/>
      <w:color w:val="000000" w:themeColor="text1"/>
    </w:rPr>
  </w:style>
  <w:style w:type="paragraph" w:styleId="Otsikko6">
    <w:name w:val="heading 6"/>
    <w:basedOn w:val="Normaali"/>
    <w:next w:val="Normaali"/>
    <w:link w:val="Otsikko6Char"/>
    <w:uiPriority w:val="9"/>
    <w:unhideWhenUsed/>
    <w:qFormat/>
    <w:rsid w:val="002D6D41"/>
    <w:pPr>
      <w:keepNext/>
      <w:keepLines/>
      <w:spacing w:before="40" w:after="0"/>
      <w:outlineLvl w:val="5"/>
    </w:pPr>
    <w:rPr>
      <w:rFonts w:eastAsiaTheme="majorEastAsia" w:cstheme="majorBidi"/>
      <w:color w:val="000000" w:themeColor="text1"/>
    </w:rPr>
  </w:style>
  <w:style w:type="paragraph" w:styleId="Otsikko7">
    <w:name w:val="heading 7"/>
    <w:basedOn w:val="Normaali"/>
    <w:next w:val="Normaali"/>
    <w:link w:val="Otsikko7Char"/>
    <w:uiPriority w:val="9"/>
    <w:unhideWhenUsed/>
    <w:qFormat/>
    <w:rsid w:val="002D6D41"/>
    <w:pPr>
      <w:keepNext/>
      <w:keepLines/>
      <w:spacing w:before="40" w:after="0"/>
      <w:outlineLvl w:val="6"/>
    </w:pPr>
    <w:rPr>
      <w:rFonts w:eastAsiaTheme="majorEastAsia" w:cstheme="majorBidi"/>
      <w:i/>
      <w:iCs/>
      <w:color w:val="000000" w:themeColor="text1"/>
    </w:rPr>
  </w:style>
  <w:style w:type="paragraph" w:styleId="Otsikko8">
    <w:name w:val="heading 8"/>
    <w:basedOn w:val="Normaali"/>
    <w:next w:val="Normaali"/>
    <w:link w:val="Otsikko8Char"/>
    <w:uiPriority w:val="9"/>
    <w:unhideWhenUsed/>
    <w:qFormat/>
    <w:rsid w:val="002D6D41"/>
    <w:pPr>
      <w:keepNext/>
      <w:keepLines/>
      <w:spacing w:before="40" w:after="0"/>
      <w:outlineLvl w:val="7"/>
    </w:pPr>
    <w:rPr>
      <w:rFonts w:eastAsiaTheme="majorEastAsia" w:cstheme="majorBidi"/>
      <w:color w:val="000000" w:themeColor="text1"/>
      <w:sz w:val="21"/>
      <w:szCs w:val="21"/>
    </w:rPr>
  </w:style>
  <w:style w:type="paragraph" w:styleId="Otsikko9">
    <w:name w:val="heading 9"/>
    <w:basedOn w:val="Normaali"/>
    <w:next w:val="Normaali"/>
    <w:link w:val="Otsikko9Char"/>
    <w:uiPriority w:val="9"/>
    <w:unhideWhenUsed/>
    <w:qFormat/>
    <w:rsid w:val="002D6D41"/>
    <w:pPr>
      <w:keepNext/>
      <w:keepLines/>
      <w:spacing w:before="40" w:after="0"/>
      <w:outlineLvl w:val="8"/>
    </w:pPr>
    <w:rPr>
      <w:rFonts w:eastAsiaTheme="majorEastAsia"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EC3CDD"/>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EC3CDD"/>
  </w:style>
  <w:style w:type="paragraph" w:styleId="Alatunniste">
    <w:name w:val="footer"/>
    <w:basedOn w:val="Normaali"/>
    <w:link w:val="AlatunnisteChar"/>
    <w:uiPriority w:val="99"/>
    <w:unhideWhenUsed/>
    <w:rsid w:val="00EC3CDD"/>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EC3CDD"/>
  </w:style>
  <w:style w:type="paragraph" w:customStyle="1" w:styleId="Style1">
    <w:name w:val="Style1"/>
    <w:basedOn w:val="Normaali"/>
    <w:link w:val="Style1Char"/>
    <w:qFormat/>
    <w:rsid w:val="002D6D41"/>
  </w:style>
  <w:style w:type="character" w:customStyle="1" w:styleId="Otsikko1Char">
    <w:name w:val="Otsikko 1 Char"/>
    <w:basedOn w:val="Kappaleenoletusfontti"/>
    <w:link w:val="Otsikko1"/>
    <w:uiPriority w:val="9"/>
    <w:rsid w:val="002D6D41"/>
    <w:rPr>
      <w:rFonts w:ascii="Arial" w:eastAsiaTheme="majorEastAsia" w:hAnsi="Arial" w:cstheme="majorBidi"/>
      <w:sz w:val="32"/>
      <w:szCs w:val="32"/>
    </w:rPr>
  </w:style>
  <w:style w:type="character" w:customStyle="1" w:styleId="Style1Char">
    <w:name w:val="Style1 Char"/>
    <w:basedOn w:val="Kappaleenoletusfontti"/>
    <w:link w:val="Style1"/>
    <w:rsid w:val="002D6D41"/>
    <w:rPr>
      <w:rFonts w:ascii="Arial" w:hAnsi="Arial"/>
    </w:rPr>
  </w:style>
  <w:style w:type="character" w:styleId="Hyperlinkki">
    <w:name w:val="Hyperlink"/>
    <w:basedOn w:val="Kappaleenoletusfontti"/>
    <w:uiPriority w:val="99"/>
    <w:unhideWhenUsed/>
    <w:rsid w:val="00BF5CA1"/>
    <w:rPr>
      <w:color w:val="0563C1" w:themeColor="hyperlink"/>
      <w:u w:val="single"/>
    </w:rPr>
  </w:style>
  <w:style w:type="paragraph" w:styleId="Luettelokappale">
    <w:name w:val="List Paragraph"/>
    <w:basedOn w:val="Normaali"/>
    <w:uiPriority w:val="34"/>
    <w:qFormat/>
    <w:rsid w:val="002D6D41"/>
    <w:pPr>
      <w:spacing w:line="252" w:lineRule="auto"/>
      <w:ind w:left="720"/>
      <w:contextualSpacing/>
    </w:pPr>
    <w:rPr>
      <w:rFonts w:cs="Calibri"/>
      <w:lang w:val="fi-FI"/>
    </w:rPr>
  </w:style>
  <w:style w:type="paragraph" w:styleId="Eivli">
    <w:name w:val="No Spacing"/>
    <w:uiPriority w:val="1"/>
    <w:qFormat/>
    <w:rsid w:val="002D6D41"/>
    <w:pPr>
      <w:spacing w:after="0" w:line="240" w:lineRule="auto"/>
    </w:pPr>
    <w:rPr>
      <w:rFonts w:ascii="Arial" w:hAnsi="Arial"/>
    </w:rPr>
  </w:style>
  <w:style w:type="paragraph" w:styleId="Seliteteksti">
    <w:name w:val="Balloon Text"/>
    <w:basedOn w:val="Normaali"/>
    <w:link w:val="SelitetekstiChar"/>
    <w:uiPriority w:val="99"/>
    <w:semiHidden/>
    <w:unhideWhenUsed/>
    <w:rsid w:val="000D4B96"/>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0D4B96"/>
    <w:rPr>
      <w:rFonts w:ascii="Tahoma" w:hAnsi="Tahoma" w:cs="Tahoma"/>
      <w:sz w:val="16"/>
      <w:szCs w:val="16"/>
    </w:rPr>
  </w:style>
  <w:style w:type="character" w:styleId="Kommentinviite">
    <w:name w:val="annotation reference"/>
    <w:basedOn w:val="Kappaleenoletusfontti"/>
    <w:uiPriority w:val="99"/>
    <w:semiHidden/>
    <w:unhideWhenUsed/>
    <w:rsid w:val="005E7F3E"/>
    <w:rPr>
      <w:sz w:val="16"/>
      <w:szCs w:val="16"/>
    </w:rPr>
  </w:style>
  <w:style w:type="paragraph" w:styleId="Kommentinteksti">
    <w:name w:val="annotation text"/>
    <w:basedOn w:val="Normaali"/>
    <w:link w:val="KommentintekstiChar"/>
    <w:uiPriority w:val="99"/>
    <w:unhideWhenUsed/>
    <w:rsid w:val="005E7F3E"/>
    <w:pPr>
      <w:spacing w:line="240" w:lineRule="auto"/>
    </w:pPr>
    <w:rPr>
      <w:sz w:val="20"/>
      <w:szCs w:val="20"/>
    </w:rPr>
  </w:style>
  <w:style w:type="character" w:customStyle="1" w:styleId="KommentintekstiChar">
    <w:name w:val="Kommentin teksti Char"/>
    <w:basedOn w:val="Kappaleenoletusfontti"/>
    <w:link w:val="Kommentinteksti"/>
    <w:uiPriority w:val="99"/>
    <w:rsid w:val="005E7F3E"/>
    <w:rPr>
      <w:sz w:val="20"/>
      <w:szCs w:val="20"/>
    </w:rPr>
  </w:style>
  <w:style w:type="paragraph" w:styleId="Kommentinotsikko">
    <w:name w:val="annotation subject"/>
    <w:basedOn w:val="Kommentinteksti"/>
    <w:next w:val="Kommentinteksti"/>
    <w:link w:val="KommentinotsikkoChar"/>
    <w:uiPriority w:val="99"/>
    <w:semiHidden/>
    <w:unhideWhenUsed/>
    <w:rsid w:val="005E7F3E"/>
    <w:rPr>
      <w:b/>
      <w:bCs/>
    </w:rPr>
  </w:style>
  <w:style w:type="character" w:customStyle="1" w:styleId="KommentinotsikkoChar">
    <w:name w:val="Kommentin otsikko Char"/>
    <w:basedOn w:val="KommentintekstiChar"/>
    <w:link w:val="Kommentinotsikko"/>
    <w:uiPriority w:val="99"/>
    <w:semiHidden/>
    <w:rsid w:val="005E7F3E"/>
    <w:rPr>
      <w:b/>
      <w:bCs/>
      <w:sz w:val="20"/>
      <w:szCs w:val="20"/>
    </w:rPr>
  </w:style>
  <w:style w:type="character" w:styleId="AvattuHyperlinkki">
    <w:name w:val="FollowedHyperlink"/>
    <w:basedOn w:val="Kappaleenoletusfontti"/>
    <w:uiPriority w:val="99"/>
    <w:semiHidden/>
    <w:unhideWhenUsed/>
    <w:rsid w:val="00860376"/>
    <w:rPr>
      <w:color w:val="954F72" w:themeColor="followedHyperlink"/>
      <w:u w:val="single"/>
    </w:rPr>
  </w:style>
  <w:style w:type="paragraph" w:styleId="NormaaliWWW">
    <w:name w:val="Normal (Web)"/>
    <w:basedOn w:val="Normaali"/>
    <w:uiPriority w:val="99"/>
    <w:semiHidden/>
    <w:unhideWhenUsed/>
    <w:rsid w:val="0032054C"/>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character" w:customStyle="1" w:styleId="Otsikko3Char">
    <w:name w:val="Otsikko 3 Char"/>
    <w:basedOn w:val="Kappaleenoletusfontti"/>
    <w:link w:val="Otsikko3"/>
    <w:uiPriority w:val="9"/>
    <w:rsid w:val="002D6D41"/>
    <w:rPr>
      <w:rFonts w:ascii="Arial" w:eastAsiaTheme="majorEastAsia" w:hAnsi="Arial" w:cstheme="majorBidi"/>
      <w:color w:val="000000" w:themeColor="text1"/>
      <w:sz w:val="24"/>
      <w:szCs w:val="24"/>
    </w:rPr>
  </w:style>
  <w:style w:type="character" w:customStyle="1" w:styleId="Otsikko2Char">
    <w:name w:val="Otsikko 2 Char"/>
    <w:basedOn w:val="Kappaleenoletusfontti"/>
    <w:link w:val="Otsikko2"/>
    <w:uiPriority w:val="9"/>
    <w:rsid w:val="002D6D41"/>
    <w:rPr>
      <w:rFonts w:ascii="Arial" w:eastAsiaTheme="majorEastAsia" w:hAnsi="Arial" w:cstheme="majorBidi"/>
      <w:color w:val="000000" w:themeColor="text1"/>
      <w:sz w:val="26"/>
      <w:szCs w:val="26"/>
    </w:rPr>
  </w:style>
  <w:style w:type="character" w:customStyle="1" w:styleId="Otsikko4Char">
    <w:name w:val="Otsikko 4 Char"/>
    <w:basedOn w:val="Kappaleenoletusfontti"/>
    <w:link w:val="Otsikko4"/>
    <w:uiPriority w:val="9"/>
    <w:rsid w:val="002D6D41"/>
    <w:rPr>
      <w:rFonts w:ascii="Arial" w:eastAsiaTheme="majorEastAsia" w:hAnsi="Arial" w:cstheme="majorBidi"/>
      <w:i/>
      <w:iCs/>
      <w:color w:val="000000" w:themeColor="text1"/>
    </w:rPr>
  </w:style>
  <w:style w:type="character" w:customStyle="1" w:styleId="Otsikko5Char">
    <w:name w:val="Otsikko 5 Char"/>
    <w:basedOn w:val="Kappaleenoletusfontti"/>
    <w:link w:val="Otsikko5"/>
    <w:uiPriority w:val="9"/>
    <w:rsid w:val="002D6D41"/>
    <w:rPr>
      <w:rFonts w:ascii="Arial" w:eastAsiaTheme="majorEastAsia" w:hAnsi="Arial" w:cstheme="majorBidi"/>
      <w:color w:val="000000" w:themeColor="text1"/>
    </w:rPr>
  </w:style>
  <w:style w:type="character" w:customStyle="1" w:styleId="Otsikko6Char">
    <w:name w:val="Otsikko 6 Char"/>
    <w:basedOn w:val="Kappaleenoletusfontti"/>
    <w:link w:val="Otsikko6"/>
    <w:uiPriority w:val="9"/>
    <w:rsid w:val="002D6D41"/>
    <w:rPr>
      <w:rFonts w:ascii="Arial" w:eastAsiaTheme="majorEastAsia" w:hAnsi="Arial" w:cstheme="majorBidi"/>
      <w:color w:val="000000" w:themeColor="text1"/>
    </w:rPr>
  </w:style>
  <w:style w:type="character" w:customStyle="1" w:styleId="Otsikko7Char">
    <w:name w:val="Otsikko 7 Char"/>
    <w:basedOn w:val="Kappaleenoletusfontti"/>
    <w:link w:val="Otsikko7"/>
    <w:uiPriority w:val="9"/>
    <w:rsid w:val="002D6D41"/>
    <w:rPr>
      <w:rFonts w:ascii="Arial" w:eastAsiaTheme="majorEastAsia" w:hAnsi="Arial" w:cstheme="majorBidi"/>
      <w:i/>
      <w:iCs/>
      <w:color w:val="000000" w:themeColor="text1"/>
    </w:rPr>
  </w:style>
  <w:style w:type="character" w:styleId="Kirjannimike">
    <w:name w:val="Book Title"/>
    <w:basedOn w:val="Kappaleenoletusfontti"/>
    <w:uiPriority w:val="33"/>
    <w:qFormat/>
    <w:rsid w:val="002D6D41"/>
    <w:rPr>
      <w:rFonts w:ascii="Arial" w:hAnsi="Arial"/>
      <w:b/>
      <w:bCs/>
      <w:i/>
      <w:iCs/>
      <w:spacing w:val="5"/>
    </w:rPr>
  </w:style>
  <w:style w:type="character" w:styleId="Erottuvaviittaus">
    <w:name w:val="Intense Reference"/>
    <w:basedOn w:val="Kappaleenoletusfontti"/>
    <w:uiPriority w:val="32"/>
    <w:qFormat/>
    <w:rsid w:val="002D6D41"/>
    <w:rPr>
      <w:rFonts w:ascii="Arial" w:hAnsi="Arial"/>
      <w:b/>
      <w:bCs/>
      <w:smallCaps/>
      <w:color w:val="000000" w:themeColor="text1"/>
      <w:spacing w:val="5"/>
    </w:rPr>
  </w:style>
  <w:style w:type="character" w:styleId="Hienovarainenviittaus">
    <w:name w:val="Subtle Reference"/>
    <w:basedOn w:val="Kappaleenoletusfontti"/>
    <w:uiPriority w:val="31"/>
    <w:qFormat/>
    <w:rsid w:val="002D6D41"/>
    <w:rPr>
      <w:rFonts w:ascii="Arial" w:hAnsi="Arial"/>
      <w:smallCaps/>
      <w:color w:val="000000" w:themeColor="text1"/>
    </w:rPr>
  </w:style>
  <w:style w:type="paragraph" w:styleId="Erottuvalainaus">
    <w:name w:val="Intense Quote"/>
    <w:basedOn w:val="Normaali"/>
    <w:next w:val="Normaali"/>
    <w:link w:val="ErottuvalainausChar"/>
    <w:uiPriority w:val="30"/>
    <w:qFormat/>
    <w:rsid w:val="002D6D41"/>
    <w:pPr>
      <w:pBdr>
        <w:top w:val="single" w:sz="4" w:space="10" w:color="5B9BD5" w:themeColor="accent1"/>
        <w:bottom w:val="single" w:sz="4" w:space="10" w:color="5B9BD5" w:themeColor="accent1"/>
      </w:pBdr>
      <w:spacing w:before="360" w:after="360"/>
      <w:ind w:left="864" w:right="864"/>
      <w:jc w:val="center"/>
    </w:pPr>
    <w:rPr>
      <w:i/>
      <w:iCs/>
      <w:color w:val="000000" w:themeColor="text1"/>
    </w:rPr>
  </w:style>
  <w:style w:type="character" w:customStyle="1" w:styleId="ErottuvalainausChar">
    <w:name w:val="Erottuva lainaus Char"/>
    <w:basedOn w:val="Kappaleenoletusfontti"/>
    <w:link w:val="Erottuvalainaus"/>
    <w:uiPriority w:val="30"/>
    <w:rsid w:val="002D6D41"/>
    <w:rPr>
      <w:rFonts w:ascii="Arial" w:hAnsi="Arial"/>
      <w:i/>
      <w:iCs/>
      <w:color w:val="000000" w:themeColor="text1"/>
    </w:rPr>
  </w:style>
  <w:style w:type="paragraph" w:styleId="Lainaus">
    <w:name w:val="Quote"/>
    <w:basedOn w:val="Normaali"/>
    <w:next w:val="Normaali"/>
    <w:link w:val="LainausChar"/>
    <w:uiPriority w:val="29"/>
    <w:qFormat/>
    <w:rsid w:val="002D6D41"/>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2D6D41"/>
    <w:rPr>
      <w:rFonts w:ascii="Arial" w:hAnsi="Arial"/>
      <w:i/>
      <w:iCs/>
      <w:color w:val="404040" w:themeColor="text1" w:themeTint="BF"/>
    </w:rPr>
  </w:style>
  <w:style w:type="character" w:styleId="Voimakas">
    <w:name w:val="Strong"/>
    <w:basedOn w:val="Kappaleenoletusfontti"/>
    <w:uiPriority w:val="22"/>
    <w:qFormat/>
    <w:rsid w:val="002D6D41"/>
    <w:rPr>
      <w:rFonts w:ascii="Arial" w:hAnsi="Arial"/>
      <w:b/>
      <w:bCs/>
    </w:rPr>
  </w:style>
  <w:style w:type="character" w:styleId="Voimakaskorostus">
    <w:name w:val="Intense Emphasis"/>
    <w:basedOn w:val="Kappaleenoletusfontti"/>
    <w:uiPriority w:val="21"/>
    <w:qFormat/>
    <w:rsid w:val="002D6D41"/>
    <w:rPr>
      <w:rFonts w:ascii="Arial" w:hAnsi="Arial"/>
      <w:i/>
      <w:iCs/>
      <w:color w:val="000000" w:themeColor="text1"/>
    </w:rPr>
  </w:style>
  <w:style w:type="character" w:styleId="Korostus">
    <w:name w:val="Emphasis"/>
    <w:basedOn w:val="Kappaleenoletusfontti"/>
    <w:uiPriority w:val="20"/>
    <w:qFormat/>
    <w:rsid w:val="002D6D41"/>
    <w:rPr>
      <w:rFonts w:ascii="Arial" w:hAnsi="Arial"/>
      <w:i/>
      <w:iCs/>
    </w:rPr>
  </w:style>
  <w:style w:type="character" w:styleId="Hienovarainenkorostus">
    <w:name w:val="Subtle Emphasis"/>
    <w:basedOn w:val="Kappaleenoletusfontti"/>
    <w:uiPriority w:val="19"/>
    <w:qFormat/>
    <w:rsid w:val="002D6D41"/>
    <w:rPr>
      <w:rFonts w:ascii="Arial" w:hAnsi="Arial"/>
      <w:i/>
      <w:iCs/>
      <w:color w:val="000000" w:themeColor="text1"/>
    </w:rPr>
  </w:style>
  <w:style w:type="paragraph" w:styleId="Alaotsikko">
    <w:name w:val="Subtitle"/>
    <w:basedOn w:val="Normaali"/>
    <w:next w:val="Normaali"/>
    <w:link w:val="AlaotsikkoChar"/>
    <w:uiPriority w:val="11"/>
    <w:qFormat/>
    <w:rsid w:val="002D6D41"/>
    <w:pPr>
      <w:numPr>
        <w:ilvl w:val="1"/>
      </w:numPr>
    </w:pPr>
    <w:rPr>
      <w:rFonts w:eastAsiaTheme="minorEastAsia"/>
      <w:color w:val="000000" w:themeColor="text1"/>
      <w:spacing w:val="15"/>
    </w:rPr>
  </w:style>
  <w:style w:type="character" w:customStyle="1" w:styleId="AlaotsikkoChar">
    <w:name w:val="Alaotsikko Char"/>
    <w:basedOn w:val="Kappaleenoletusfontti"/>
    <w:link w:val="Alaotsikko"/>
    <w:uiPriority w:val="11"/>
    <w:rsid w:val="002D6D41"/>
    <w:rPr>
      <w:rFonts w:ascii="Arial" w:eastAsiaTheme="minorEastAsia" w:hAnsi="Arial"/>
      <w:color w:val="000000" w:themeColor="text1"/>
      <w:spacing w:val="15"/>
    </w:rPr>
  </w:style>
  <w:style w:type="paragraph" w:styleId="Otsikko">
    <w:name w:val="Title"/>
    <w:basedOn w:val="Normaali"/>
    <w:next w:val="Normaali"/>
    <w:link w:val="OtsikkoChar"/>
    <w:uiPriority w:val="10"/>
    <w:qFormat/>
    <w:rsid w:val="002D6D41"/>
    <w:pPr>
      <w:spacing w:after="0" w:line="240" w:lineRule="auto"/>
      <w:contextualSpacing/>
    </w:pPr>
    <w:rPr>
      <w:rFonts w:eastAsiaTheme="majorEastAsia" w:cstheme="majorBidi"/>
      <w:spacing w:val="-10"/>
      <w:kern w:val="28"/>
      <w:sz w:val="56"/>
      <w:szCs w:val="56"/>
    </w:rPr>
  </w:style>
  <w:style w:type="character" w:customStyle="1" w:styleId="OtsikkoChar">
    <w:name w:val="Otsikko Char"/>
    <w:basedOn w:val="Kappaleenoletusfontti"/>
    <w:link w:val="Otsikko"/>
    <w:uiPriority w:val="10"/>
    <w:rsid w:val="002D6D41"/>
    <w:rPr>
      <w:rFonts w:ascii="Arial" w:eastAsiaTheme="majorEastAsia" w:hAnsi="Arial" w:cstheme="majorBidi"/>
      <w:spacing w:val="-10"/>
      <w:kern w:val="28"/>
      <w:sz w:val="56"/>
      <w:szCs w:val="56"/>
    </w:rPr>
  </w:style>
  <w:style w:type="character" w:customStyle="1" w:styleId="Otsikko8Char">
    <w:name w:val="Otsikko 8 Char"/>
    <w:basedOn w:val="Kappaleenoletusfontti"/>
    <w:link w:val="Otsikko8"/>
    <w:uiPriority w:val="9"/>
    <w:rsid w:val="002D6D41"/>
    <w:rPr>
      <w:rFonts w:ascii="Arial" w:eastAsiaTheme="majorEastAsia" w:hAnsi="Arial" w:cstheme="majorBidi"/>
      <w:color w:val="000000" w:themeColor="text1"/>
      <w:sz w:val="21"/>
      <w:szCs w:val="21"/>
    </w:rPr>
  </w:style>
  <w:style w:type="character" w:customStyle="1" w:styleId="Otsikko9Char">
    <w:name w:val="Otsikko 9 Char"/>
    <w:basedOn w:val="Kappaleenoletusfontti"/>
    <w:link w:val="Otsikko9"/>
    <w:uiPriority w:val="9"/>
    <w:rsid w:val="002D6D41"/>
    <w:rPr>
      <w:rFonts w:ascii="Arial" w:eastAsiaTheme="majorEastAsia" w:hAnsi="Arial" w:cstheme="majorBidi"/>
      <w:i/>
      <w:iCs/>
      <w:color w:val="272727" w:themeColor="text1" w:themeTint="D8"/>
      <w:sz w:val="21"/>
      <w:szCs w:val="21"/>
    </w:rPr>
  </w:style>
  <w:style w:type="paragraph" w:styleId="Sisllysluettelonotsikko">
    <w:name w:val="TOC Heading"/>
    <w:basedOn w:val="Otsikko1"/>
    <w:next w:val="Normaali"/>
    <w:uiPriority w:val="39"/>
    <w:unhideWhenUsed/>
    <w:qFormat/>
    <w:rsid w:val="00A562B1"/>
    <w:pPr>
      <w:outlineLvl w:val="9"/>
    </w:pPr>
    <w:rPr>
      <w:rFonts w:asciiTheme="majorHAnsi" w:hAnsiTheme="majorHAnsi"/>
      <w:color w:val="2E74B5" w:themeColor="accent1" w:themeShade="BF"/>
      <w:lang w:val="fi-FI" w:eastAsia="fi-FI"/>
    </w:rPr>
  </w:style>
  <w:style w:type="paragraph" w:styleId="Sisluet1">
    <w:name w:val="toc 1"/>
    <w:basedOn w:val="Normaali"/>
    <w:next w:val="Normaali"/>
    <w:autoRedefine/>
    <w:uiPriority w:val="39"/>
    <w:unhideWhenUsed/>
    <w:rsid w:val="00A562B1"/>
    <w:pPr>
      <w:spacing w:after="100"/>
    </w:pPr>
  </w:style>
  <w:style w:type="paragraph" w:styleId="Sisluet2">
    <w:name w:val="toc 2"/>
    <w:basedOn w:val="Normaali"/>
    <w:next w:val="Normaali"/>
    <w:autoRedefine/>
    <w:uiPriority w:val="39"/>
    <w:unhideWhenUsed/>
    <w:rsid w:val="00A562B1"/>
    <w:pPr>
      <w:spacing w:after="100"/>
      <w:ind w:left="220"/>
    </w:pPr>
  </w:style>
  <w:style w:type="paragraph" w:styleId="Sisluet3">
    <w:name w:val="toc 3"/>
    <w:basedOn w:val="Normaali"/>
    <w:next w:val="Normaali"/>
    <w:autoRedefine/>
    <w:uiPriority w:val="39"/>
    <w:unhideWhenUsed/>
    <w:rsid w:val="00A562B1"/>
    <w:pPr>
      <w:spacing w:after="100"/>
      <w:ind w:left="440"/>
    </w:pPr>
  </w:style>
  <w:style w:type="paragraph" w:styleId="Sisluet4">
    <w:name w:val="toc 4"/>
    <w:basedOn w:val="Normaali"/>
    <w:next w:val="Normaali"/>
    <w:autoRedefine/>
    <w:uiPriority w:val="39"/>
    <w:unhideWhenUsed/>
    <w:pPr>
      <w:spacing w:after="100"/>
      <w:ind w:left="660"/>
    </w:pPr>
  </w:style>
  <w:style w:type="character" w:customStyle="1" w:styleId="Ratkaisematonmaininta1">
    <w:name w:val="Ratkaisematon maininta1"/>
    <w:basedOn w:val="Kappaleenoletusfontti"/>
    <w:uiPriority w:val="99"/>
    <w:semiHidden/>
    <w:unhideWhenUsed/>
    <w:rsid w:val="00DF7E35"/>
    <w:rPr>
      <w:color w:val="605E5C"/>
      <w:shd w:val="clear" w:color="auto" w:fill="E1DFDD"/>
    </w:rPr>
  </w:style>
  <w:style w:type="character" w:customStyle="1" w:styleId="ui-provider">
    <w:name w:val="ui-provider"/>
    <w:basedOn w:val="Kappaleenoletusfontti"/>
    <w:rsid w:val="00260049"/>
  </w:style>
  <w:style w:type="table" w:styleId="TaulukkoRuudukko">
    <w:name w:val="Table Grid"/>
    <w:basedOn w:val="Normaalitaulukk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uvaotsikko">
    <w:name w:val="caption"/>
    <w:basedOn w:val="Normaali"/>
    <w:next w:val="Normaali"/>
    <w:uiPriority w:val="35"/>
    <w:unhideWhenUsed/>
    <w:qFormat/>
    <w:rsid w:val="002A7612"/>
    <w:pPr>
      <w:spacing w:after="200" w:line="240" w:lineRule="auto"/>
    </w:pPr>
    <w:rPr>
      <w:i/>
      <w:iCs/>
      <w:color w:val="44546A" w:themeColor="text2"/>
      <w:sz w:val="18"/>
      <w:szCs w:val="18"/>
    </w:rPr>
  </w:style>
  <w:style w:type="table" w:styleId="Vaaleataulukkoruudukko">
    <w:name w:val="Grid Table Light"/>
    <w:basedOn w:val="Normaalitaulukko"/>
    <w:uiPriority w:val="40"/>
    <w:rsid w:val="00117B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Yksinkertainentaulukko1">
    <w:name w:val="Plain Table 1"/>
    <w:basedOn w:val="Normaalitaulukko"/>
    <w:uiPriority w:val="41"/>
    <w:rsid w:val="00117B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Muutos">
    <w:name w:val="Revision"/>
    <w:hidden/>
    <w:uiPriority w:val="99"/>
    <w:semiHidden/>
    <w:rsid w:val="00EF2AD8"/>
    <w:pPr>
      <w:spacing w:after="0" w:line="240" w:lineRule="auto"/>
    </w:pPr>
    <w:rPr>
      <w:rFonts w:ascii="Arial" w:hAnsi="Arial"/>
    </w:rPr>
  </w:style>
  <w:style w:type="paragraph" w:customStyle="1" w:styleId="Default">
    <w:name w:val="Default"/>
    <w:rsid w:val="00673A68"/>
    <w:pPr>
      <w:autoSpaceDE w:val="0"/>
      <w:autoSpaceDN w:val="0"/>
      <w:adjustRightInd w:val="0"/>
      <w:spacing w:after="0" w:line="240" w:lineRule="auto"/>
    </w:pPr>
    <w:rPr>
      <w:rFonts w:ascii="Arial" w:hAnsi="Arial" w:cs="Arial"/>
      <w:color w:val="000000"/>
      <w:sz w:val="24"/>
      <w:szCs w:val="24"/>
      <w:lang w:val="fi-FI"/>
    </w:rPr>
  </w:style>
  <w:style w:type="character" w:customStyle="1" w:styleId="normaltextrun">
    <w:name w:val="normaltextrun"/>
    <w:basedOn w:val="Kappaleenoletusfontti"/>
    <w:rsid w:val="004F5C9D"/>
  </w:style>
  <w:style w:type="paragraph" w:customStyle="1" w:styleId="paragraph">
    <w:name w:val="paragraph"/>
    <w:basedOn w:val="Normaali"/>
    <w:rsid w:val="00CF526C"/>
    <w:pPr>
      <w:spacing w:before="100" w:beforeAutospacing="1" w:after="100" w:afterAutospacing="1" w:line="240" w:lineRule="auto"/>
    </w:pPr>
    <w:rPr>
      <w:rFonts w:ascii="Calibri" w:hAnsi="Calibri" w:cs="Calibri"/>
      <w:lang w:val="fi-FI" w:eastAsia="fi-FI"/>
    </w:rPr>
  </w:style>
  <w:style w:type="character" w:customStyle="1" w:styleId="eop">
    <w:name w:val="eop"/>
    <w:basedOn w:val="Kappaleenoletusfontti"/>
    <w:rsid w:val="00CF526C"/>
  </w:style>
  <w:style w:type="character" w:styleId="Ratkaisematonmaininta">
    <w:name w:val="Unresolved Mention"/>
    <w:basedOn w:val="Kappaleenoletusfontti"/>
    <w:uiPriority w:val="99"/>
    <w:semiHidden/>
    <w:unhideWhenUsed/>
    <w:rsid w:val="00DF7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065167">
      <w:bodyDiv w:val="1"/>
      <w:marLeft w:val="0"/>
      <w:marRight w:val="0"/>
      <w:marTop w:val="0"/>
      <w:marBottom w:val="0"/>
      <w:divBdr>
        <w:top w:val="none" w:sz="0" w:space="0" w:color="auto"/>
        <w:left w:val="none" w:sz="0" w:space="0" w:color="auto"/>
        <w:bottom w:val="none" w:sz="0" w:space="0" w:color="auto"/>
        <w:right w:val="none" w:sz="0" w:space="0" w:color="auto"/>
      </w:divBdr>
    </w:div>
    <w:div w:id="117644992">
      <w:bodyDiv w:val="1"/>
      <w:marLeft w:val="0"/>
      <w:marRight w:val="0"/>
      <w:marTop w:val="0"/>
      <w:marBottom w:val="0"/>
      <w:divBdr>
        <w:top w:val="none" w:sz="0" w:space="0" w:color="auto"/>
        <w:left w:val="none" w:sz="0" w:space="0" w:color="auto"/>
        <w:bottom w:val="none" w:sz="0" w:space="0" w:color="auto"/>
        <w:right w:val="none" w:sz="0" w:space="0" w:color="auto"/>
      </w:divBdr>
    </w:div>
    <w:div w:id="191772659">
      <w:bodyDiv w:val="1"/>
      <w:marLeft w:val="0"/>
      <w:marRight w:val="0"/>
      <w:marTop w:val="0"/>
      <w:marBottom w:val="0"/>
      <w:divBdr>
        <w:top w:val="none" w:sz="0" w:space="0" w:color="auto"/>
        <w:left w:val="none" w:sz="0" w:space="0" w:color="auto"/>
        <w:bottom w:val="none" w:sz="0" w:space="0" w:color="auto"/>
        <w:right w:val="none" w:sz="0" w:space="0" w:color="auto"/>
      </w:divBdr>
    </w:div>
    <w:div w:id="203444049">
      <w:bodyDiv w:val="1"/>
      <w:marLeft w:val="0"/>
      <w:marRight w:val="0"/>
      <w:marTop w:val="0"/>
      <w:marBottom w:val="0"/>
      <w:divBdr>
        <w:top w:val="none" w:sz="0" w:space="0" w:color="auto"/>
        <w:left w:val="none" w:sz="0" w:space="0" w:color="auto"/>
        <w:bottom w:val="none" w:sz="0" w:space="0" w:color="auto"/>
        <w:right w:val="none" w:sz="0" w:space="0" w:color="auto"/>
      </w:divBdr>
      <w:divsChild>
        <w:div w:id="1892768237">
          <w:marLeft w:val="360"/>
          <w:marRight w:val="0"/>
          <w:marTop w:val="200"/>
          <w:marBottom w:val="0"/>
          <w:divBdr>
            <w:top w:val="none" w:sz="0" w:space="0" w:color="auto"/>
            <w:left w:val="none" w:sz="0" w:space="0" w:color="auto"/>
            <w:bottom w:val="none" w:sz="0" w:space="0" w:color="auto"/>
            <w:right w:val="none" w:sz="0" w:space="0" w:color="auto"/>
          </w:divBdr>
        </w:div>
      </w:divsChild>
    </w:div>
    <w:div w:id="207645054">
      <w:bodyDiv w:val="1"/>
      <w:marLeft w:val="0"/>
      <w:marRight w:val="0"/>
      <w:marTop w:val="0"/>
      <w:marBottom w:val="0"/>
      <w:divBdr>
        <w:top w:val="none" w:sz="0" w:space="0" w:color="auto"/>
        <w:left w:val="none" w:sz="0" w:space="0" w:color="auto"/>
        <w:bottom w:val="none" w:sz="0" w:space="0" w:color="auto"/>
        <w:right w:val="none" w:sz="0" w:space="0" w:color="auto"/>
      </w:divBdr>
    </w:div>
    <w:div w:id="453137186">
      <w:bodyDiv w:val="1"/>
      <w:marLeft w:val="0"/>
      <w:marRight w:val="0"/>
      <w:marTop w:val="0"/>
      <w:marBottom w:val="0"/>
      <w:divBdr>
        <w:top w:val="none" w:sz="0" w:space="0" w:color="auto"/>
        <w:left w:val="none" w:sz="0" w:space="0" w:color="auto"/>
        <w:bottom w:val="none" w:sz="0" w:space="0" w:color="auto"/>
        <w:right w:val="none" w:sz="0" w:space="0" w:color="auto"/>
      </w:divBdr>
    </w:div>
    <w:div w:id="543296308">
      <w:bodyDiv w:val="1"/>
      <w:marLeft w:val="0"/>
      <w:marRight w:val="0"/>
      <w:marTop w:val="0"/>
      <w:marBottom w:val="0"/>
      <w:divBdr>
        <w:top w:val="none" w:sz="0" w:space="0" w:color="auto"/>
        <w:left w:val="none" w:sz="0" w:space="0" w:color="auto"/>
        <w:bottom w:val="none" w:sz="0" w:space="0" w:color="auto"/>
        <w:right w:val="none" w:sz="0" w:space="0" w:color="auto"/>
      </w:divBdr>
      <w:divsChild>
        <w:div w:id="284774285">
          <w:marLeft w:val="547"/>
          <w:marRight w:val="0"/>
          <w:marTop w:val="200"/>
          <w:marBottom w:val="0"/>
          <w:divBdr>
            <w:top w:val="none" w:sz="0" w:space="0" w:color="auto"/>
            <w:left w:val="none" w:sz="0" w:space="0" w:color="auto"/>
            <w:bottom w:val="none" w:sz="0" w:space="0" w:color="auto"/>
            <w:right w:val="none" w:sz="0" w:space="0" w:color="auto"/>
          </w:divBdr>
        </w:div>
        <w:div w:id="543834698">
          <w:marLeft w:val="547"/>
          <w:marRight w:val="0"/>
          <w:marTop w:val="200"/>
          <w:marBottom w:val="0"/>
          <w:divBdr>
            <w:top w:val="none" w:sz="0" w:space="0" w:color="auto"/>
            <w:left w:val="none" w:sz="0" w:space="0" w:color="auto"/>
            <w:bottom w:val="none" w:sz="0" w:space="0" w:color="auto"/>
            <w:right w:val="none" w:sz="0" w:space="0" w:color="auto"/>
          </w:divBdr>
        </w:div>
        <w:div w:id="767696120">
          <w:marLeft w:val="547"/>
          <w:marRight w:val="0"/>
          <w:marTop w:val="200"/>
          <w:marBottom w:val="0"/>
          <w:divBdr>
            <w:top w:val="none" w:sz="0" w:space="0" w:color="auto"/>
            <w:left w:val="none" w:sz="0" w:space="0" w:color="auto"/>
            <w:bottom w:val="none" w:sz="0" w:space="0" w:color="auto"/>
            <w:right w:val="none" w:sz="0" w:space="0" w:color="auto"/>
          </w:divBdr>
        </w:div>
        <w:div w:id="1169370496">
          <w:marLeft w:val="547"/>
          <w:marRight w:val="0"/>
          <w:marTop w:val="200"/>
          <w:marBottom w:val="0"/>
          <w:divBdr>
            <w:top w:val="none" w:sz="0" w:space="0" w:color="auto"/>
            <w:left w:val="none" w:sz="0" w:space="0" w:color="auto"/>
            <w:bottom w:val="none" w:sz="0" w:space="0" w:color="auto"/>
            <w:right w:val="none" w:sz="0" w:space="0" w:color="auto"/>
          </w:divBdr>
        </w:div>
        <w:div w:id="1740440903">
          <w:marLeft w:val="547"/>
          <w:marRight w:val="0"/>
          <w:marTop w:val="200"/>
          <w:marBottom w:val="0"/>
          <w:divBdr>
            <w:top w:val="none" w:sz="0" w:space="0" w:color="auto"/>
            <w:left w:val="none" w:sz="0" w:space="0" w:color="auto"/>
            <w:bottom w:val="none" w:sz="0" w:space="0" w:color="auto"/>
            <w:right w:val="none" w:sz="0" w:space="0" w:color="auto"/>
          </w:divBdr>
        </w:div>
        <w:div w:id="1856532746">
          <w:marLeft w:val="547"/>
          <w:marRight w:val="0"/>
          <w:marTop w:val="200"/>
          <w:marBottom w:val="0"/>
          <w:divBdr>
            <w:top w:val="none" w:sz="0" w:space="0" w:color="auto"/>
            <w:left w:val="none" w:sz="0" w:space="0" w:color="auto"/>
            <w:bottom w:val="none" w:sz="0" w:space="0" w:color="auto"/>
            <w:right w:val="none" w:sz="0" w:space="0" w:color="auto"/>
          </w:divBdr>
        </w:div>
      </w:divsChild>
    </w:div>
    <w:div w:id="543952133">
      <w:bodyDiv w:val="1"/>
      <w:marLeft w:val="0"/>
      <w:marRight w:val="0"/>
      <w:marTop w:val="0"/>
      <w:marBottom w:val="0"/>
      <w:divBdr>
        <w:top w:val="none" w:sz="0" w:space="0" w:color="auto"/>
        <w:left w:val="none" w:sz="0" w:space="0" w:color="auto"/>
        <w:bottom w:val="none" w:sz="0" w:space="0" w:color="auto"/>
        <w:right w:val="none" w:sz="0" w:space="0" w:color="auto"/>
      </w:divBdr>
    </w:div>
    <w:div w:id="581791246">
      <w:bodyDiv w:val="1"/>
      <w:marLeft w:val="0"/>
      <w:marRight w:val="0"/>
      <w:marTop w:val="0"/>
      <w:marBottom w:val="0"/>
      <w:divBdr>
        <w:top w:val="none" w:sz="0" w:space="0" w:color="auto"/>
        <w:left w:val="none" w:sz="0" w:space="0" w:color="auto"/>
        <w:bottom w:val="none" w:sz="0" w:space="0" w:color="auto"/>
        <w:right w:val="none" w:sz="0" w:space="0" w:color="auto"/>
      </w:divBdr>
    </w:div>
    <w:div w:id="585840837">
      <w:bodyDiv w:val="1"/>
      <w:marLeft w:val="0"/>
      <w:marRight w:val="0"/>
      <w:marTop w:val="0"/>
      <w:marBottom w:val="0"/>
      <w:divBdr>
        <w:top w:val="none" w:sz="0" w:space="0" w:color="auto"/>
        <w:left w:val="none" w:sz="0" w:space="0" w:color="auto"/>
        <w:bottom w:val="none" w:sz="0" w:space="0" w:color="auto"/>
        <w:right w:val="none" w:sz="0" w:space="0" w:color="auto"/>
      </w:divBdr>
      <w:divsChild>
        <w:div w:id="1082410000">
          <w:marLeft w:val="0"/>
          <w:marRight w:val="0"/>
          <w:marTop w:val="0"/>
          <w:marBottom w:val="0"/>
          <w:divBdr>
            <w:top w:val="none" w:sz="0" w:space="0" w:color="auto"/>
            <w:left w:val="none" w:sz="0" w:space="0" w:color="auto"/>
            <w:bottom w:val="none" w:sz="0" w:space="0" w:color="auto"/>
            <w:right w:val="none" w:sz="0" w:space="0" w:color="auto"/>
          </w:divBdr>
        </w:div>
      </w:divsChild>
    </w:div>
    <w:div w:id="611210230">
      <w:bodyDiv w:val="1"/>
      <w:marLeft w:val="0"/>
      <w:marRight w:val="0"/>
      <w:marTop w:val="0"/>
      <w:marBottom w:val="0"/>
      <w:divBdr>
        <w:top w:val="none" w:sz="0" w:space="0" w:color="auto"/>
        <w:left w:val="none" w:sz="0" w:space="0" w:color="auto"/>
        <w:bottom w:val="none" w:sz="0" w:space="0" w:color="auto"/>
        <w:right w:val="none" w:sz="0" w:space="0" w:color="auto"/>
      </w:divBdr>
    </w:div>
    <w:div w:id="640428228">
      <w:bodyDiv w:val="1"/>
      <w:marLeft w:val="0"/>
      <w:marRight w:val="0"/>
      <w:marTop w:val="0"/>
      <w:marBottom w:val="0"/>
      <w:divBdr>
        <w:top w:val="none" w:sz="0" w:space="0" w:color="auto"/>
        <w:left w:val="none" w:sz="0" w:space="0" w:color="auto"/>
        <w:bottom w:val="none" w:sz="0" w:space="0" w:color="auto"/>
        <w:right w:val="none" w:sz="0" w:space="0" w:color="auto"/>
      </w:divBdr>
      <w:divsChild>
        <w:div w:id="536814479">
          <w:marLeft w:val="562"/>
          <w:marRight w:val="0"/>
          <w:marTop w:val="100"/>
          <w:marBottom w:val="0"/>
          <w:divBdr>
            <w:top w:val="none" w:sz="0" w:space="0" w:color="auto"/>
            <w:left w:val="none" w:sz="0" w:space="0" w:color="auto"/>
            <w:bottom w:val="none" w:sz="0" w:space="0" w:color="auto"/>
            <w:right w:val="none" w:sz="0" w:space="0" w:color="auto"/>
          </w:divBdr>
        </w:div>
      </w:divsChild>
    </w:div>
    <w:div w:id="704062425">
      <w:bodyDiv w:val="1"/>
      <w:marLeft w:val="0"/>
      <w:marRight w:val="0"/>
      <w:marTop w:val="0"/>
      <w:marBottom w:val="0"/>
      <w:divBdr>
        <w:top w:val="none" w:sz="0" w:space="0" w:color="auto"/>
        <w:left w:val="none" w:sz="0" w:space="0" w:color="auto"/>
        <w:bottom w:val="none" w:sz="0" w:space="0" w:color="auto"/>
        <w:right w:val="none" w:sz="0" w:space="0" w:color="auto"/>
      </w:divBdr>
      <w:divsChild>
        <w:div w:id="540478769">
          <w:marLeft w:val="360"/>
          <w:marRight w:val="0"/>
          <w:marTop w:val="200"/>
          <w:marBottom w:val="0"/>
          <w:divBdr>
            <w:top w:val="none" w:sz="0" w:space="0" w:color="auto"/>
            <w:left w:val="none" w:sz="0" w:space="0" w:color="auto"/>
            <w:bottom w:val="none" w:sz="0" w:space="0" w:color="auto"/>
            <w:right w:val="none" w:sz="0" w:space="0" w:color="auto"/>
          </w:divBdr>
        </w:div>
        <w:div w:id="888688742">
          <w:marLeft w:val="360"/>
          <w:marRight w:val="0"/>
          <w:marTop w:val="200"/>
          <w:marBottom w:val="0"/>
          <w:divBdr>
            <w:top w:val="none" w:sz="0" w:space="0" w:color="auto"/>
            <w:left w:val="none" w:sz="0" w:space="0" w:color="auto"/>
            <w:bottom w:val="none" w:sz="0" w:space="0" w:color="auto"/>
            <w:right w:val="none" w:sz="0" w:space="0" w:color="auto"/>
          </w:divBdr>
        </w:div>
      </w:divsChild>
    </w:div>
    <w:div w:id="794981041">
      <w:bodyDiv w:val="1"/>
      <w:marLeft w:val="0"/>
      <w:marRight w:val="0"/>
      <w:marTop w:val="0"/>
      <w:marBottom w:val="0"/>
      <w:divBdr>
        <w:top w:val="none" w:sz="0" w:space="0" w:color="auto"/>
        <w:left w:val="none" w:sz="0" w:space="0" w:color="auto"/>
        <w:bottom w:val="none" w:sz="0" w:space="0" w:color="auto"/>
        <w:right w:val="none" w:sz="0" w:space="0" w:color="auto"/>
      </w:divBdr>
    </w:div>
    <w:div w:id="968391372">
      <w:bodyDiv w:val="1"/>
      <w:marLeft w:val="0"/>
      <w:marRight w:val="0"/>
      <w:marTop w:val="0"/>
      <w:marBottom w:val="0"/>
      <w:divBdr>
        <w:top w:val="none" w:sz="0" w:space="0" w:color="auto"/>
        <w:left w:val="none" w:sz="0" w:space="0" w:color="auto"/>
        <w:bottom w:val="none" w:sz="0" w:space="0" w:color="auto"/>
        <w:right w:val="none" w:sz="0" w:space="0" w:color="auto"/>
      </w:divBdr>
    </w:div>
    <w:div w:id="977606634">
      <w:bodyDiv w:val="1"/>
      <w:marLeft w:val="0"/>
      <w:marRight w:val="0"/>
      <w:marTop w:val="0"/>
      <w:marBottom w:val="0"/>
      <w:divBdr>
        <w:top w:val="none" w:sz="0" w:space="0" w:color="auto"/>
        <w:left w:val="none" w:sz="0" w:space="0" w:color="auto"/>
        <w:bottom w:val="none" w:sz="0" w:space="0" w:color="auto"/>
        <w:right w:val="none" w:sz="0" w:space="0" w:color="auto"/>
      </w:divBdr>
      <w:divsChild>
        <w:div w:id="485244754">
          <w:marLeft w:val="979"/>
          <w:marRight w:val="0"/>
          <w:marTop w:val="100"/>
          <w:marBottom w:val="0"/>
          <w:divBdr>
            <w:top w:val="none" w:sz="0" w:space="0" w:color="auto"/>
            <w:left w:val="none" w:sz="0" w:space="0" w:color="auto"/>
            <w:bottom w:val="none" w:sz="0" w:space="0" w:color="auto"/>
            <w:right w:val="none" w:sz="0" w:space="0" w:color="auto"/>
          </w:divBdr>
        </w:div>
        <w:div w:id="1582179263">
          <w:marLeft w:val="979"/>
          <w:marRight w:val="0"/>
          <w:marTop w:val="100"/>
          <w:marBottom w:val="0"/>
          <w:divBdr>
            <w:top w:val="none" w:sz="0" w:space="0" w:color="auto"/>
            <w:left w:val="none" w:sz="0" w:space="0" w:color="auto"/>
            <w:bottom w:val="none" w:sz="0" w:space="0" w:color="auto"/>
            <w:right w:val="none" w:sz="0" w:space="0" w:color="auto"/>
          </w:divBdr>
        </w:div>
        <w:div w:id="1663044513">
          <w:marLeft w:val="979"/>
          <w:marRight w:val="0"/>
          <w:marTop w:val="100"/>
          <w:marBottom w:val="0"/>
          <w:divBdr>
            <w:top w:val="none" w:sz="0" w:space="0" w:color="auto"/>
            <w:left w:val="none" w:sz="0" w:space="0" w:color="auto"/>
            <w:bottom w:val="none" w:sz="0" w:space="0" w:color="auto"/>
            <w:right w:val="none" w:sz="0" w:space="0" w:color="auto"/>
          </w:divBdr>
        </w:div>
      </w:divsChild>
    </w:div>
    <w:div w:id="1078163841">
      <w:bodyDiv w:val="1"/>
      <w:marLeft w:val="0"/>
      <w:marRight w:val="0"/>
      <w:marTop w:val="0"/>
      <w:marBottom w:val="0"/>
      <w:divBdr>
        <w:top w:val="none" w:sz="0" w:space="0" w:color="auto"/>
        <w:left w:val="none" w:sz="0" w:space="0" w:color="auto"/>
        <w:bottom w:val="none" w:sz="0" w:space="0" w:color="auto"/>
        <w:right w:val="none" w:sz="0" w:space="0" w:color="auto"/>
      </w:divBdr>
    </w:div>
    <w:div w:id="1094597396">
      <w:bodyDiv w:val="1"/>
      <w:marLeft w:val="0"/>
      <w:marRight w:val="0"/>
      <w:marTop w:val="0"/>
      <w:marBottom w:val="0"/>
      <w:divBdr>
        <w:top w:val="none" w:sz="0" w:space="0" w:color="auto"/>
        <w:left w:val="none" w:sz="0" w:space="0" w:color="auto"/>
        <w:bottom w:val="none" w:sz="0" w:space="0" w:color="auto"/>
        <w:right w:val="none" w:sz="0" w:space="0" w:color="auto"/>
      </w:divBdr>
    </w:div>
    <w:div w:id="1205408996">
      <w:bodyDiv w:val="1"/>
      <w:marLeft w:val="0"/>
      <w:marRight w:val="0"/>
      <w:marTop w:val="0"/>
      <w:marBottom w:val="0"/>
      <w:divBdr>
        <w:top w:val="none" w:sz="0" w:space="0" w:color="auto"/>
        <w:left w:val="none" w:sz="0" w:space="0" w:color="auto"/>
        <w:bottom w:val="none" w:sz="0" w:space="0" w:color="auto"/>
        <w:right w:val="none" w:sz="0" w:space="0" w:color="auto"/>
      </w:divBdr>
      <w:divsChild>
        <w:div w:id="977540253">
          <w:marLeft w:val="446"/>
          <w:marRight w:val="0"/>
          <w:marTop w:val="0"/>
          <w:marBottom w:val="0"/>
          <w:divBdr>
            <w:top w:val="none" w:sz="0" w:space="0" w:color="auto"/>
            <w:left w:val="none" w:sz="0" w:space="0" w:color="auto"/>
            <w:bottom w:val="none" w:sz="0" w:space="0" w:color="auto"/>
            <w:right w:val="none" w:sz="0" w:space="0" w:color="auto"/>
          </w:divBdr>
        </w:div>
      </w:divsChild>
    </w:div>
    <w:div w:id="1208568655">
      <w:bodyDiv w:val="1"/>
      <w:marLeft w:val="0"/>
      <w:marRight w:val="0"/>
      <w:marTop w:val="0"/>
      <w:marBottom w:val="0"/>
      <w:divBdr>
        <w:top w:val="none" w:sz="0" w:space="0" w:color="auto"/>
        <w:left w:val="none" w:sz="0" w:space="0" w:color="auto"/>
        <w:bottom w:val="none" w:sz="0" w:space="0" w:color="auto"/>
        <w:right w:val="none" w:sz="0" w:space="0" w:color="auto"/>
      </w:divBdr>
      <w:divsChild>
        <w:div w:id="2063476964">
          <w:marLeft w:val="360"/>
          <w:marRight w:val="0"/>
          <w:marTop w:val="200"/>
          <w:marBottom w:val="0"/>
          <w:divBdr>
            <w:top w:val="none" w:sz="0" w:space="0" w:color="auto"/>
            <w:left w:val="none" w:sz="0" w:space="0" w:color="auto"/>
            <w:bottom w:val="none" w:sz="0" w:space="0" w:color="auto"/>
            <w:right w:val="none" w:sz="0" w:space="0" w:color="auto"/>
          </w:divBdr>
        </w:div>
      </w:divsChild>
    </w:div>
    <w:div w:id="1261723745">
      <w:bodyDiv w:val="1"/>
      <w:marLeft w:val="0"/>
      <w:marRight w:val="0"/>
      <w:marTop w:val="0"/>
      <w:marBottom w:val="0"/>
      <w:divBdr>
        <w:top w:val="none" w:sz="0" w:space="0" w:color="auto"/>
        <w:left w:val="none" w:sz="0" w:space="0" w:color="auto"/>
        <w:bottom w:val="none" w:sz="0" w:space="0" w:color="auto"/>
        <w:right w:val="none" w:sz="0" w:space="0" w:color="auto"/>
      </w:divBdr>
    </w:div>
    <w:div w:id="1315334582">
      <w:bodyDiv w:val="1"/>
      <w:marLeft w:val="0"/>
      <w:marRight w:val="0"/>
      <w:marTop w:val="0"/>
      <w:marBottom w:val="0"/>
      <w:divBdr>
        <w:top w:val="none" w:sz="0" w:space="0" w:color="auto"/>
        <w:left w:val="none" w:sz="0" w:space="0" w:color="auto"/>
        <w:bottom w:val="none" w:sz="0" w:space="0" w:color="auto"/>
        <w:right w:val="none" w:sz="0" w:space="0" w:color="auto"/>
      </w:divBdr>
    </w:div>
    <w:div w:id="1384329918">
      <w:bodyDiv w:val="1"/>
      <w:marLeft w:val="0"/>
      <w:marRight w:val="0"/>
      <w:marTop w:val="0"/>
      <w:marBottom w:val="0"/>
      <w:divBdr>
        <w:top w:val="none" w:sz="0" w:space="0" w:color="auto"/>
        <w:left w:val="none" w:sz="0" w:space="0" w:color="auto"/>
        <w:bottom w:val="none" w:sz="0" w:space="0" w:color="auto"/>
        <w:right w:val="none" w:sz="0" w:space="0" w:color="auto"/>
      </w:divBdr>
      <w:divsChild>
        <w:div w:id="324821020">
          <w:marLeft w:val="360"/>
          <w:marRight w:val="0"/>
          <w:marTop w:val="200"/>
          <w:marBottom w:val="0"/>
          <w:divBdr>
            <w:top w:val="none" w:sz="0" w:space="0" w:color="auto"/>
            <w:left w:val="none" w:sz="0" w:space="0" w:color="auto"/>
            <w:bottom w:val="none" w:sz="0" w:space="0" w:color="auto"/>
            <w:right w:val="none" w:sz="0" w:space="0" w:color="auto"/>
          </w:divBdr>
        </w:div>
        <w:div w:id="713961839">
          <w:marLeft w:val="360"/>
          <w:marRight w:val="0"/>
          <w:marTop w:val="200"/>
          <w:marBottom w:val="0"/>
          <w:divBdr>
            <w:top w:val="none" w:sz="0" w:space="0" w:color="auto"/>
            <w:left w:val="none" w:sz="0" w:space="0" w:color="auto"/>
            <w:bottom w:val="none" w:sz="0" w:space="0" w:color="auto"/>
            <w:right w:val="none" w:sz="0" w:space="0" w:color="auto"/>
          </w:divBdr>
        </w:div>
        <w:div w:id="849030803">
          <w:marLeft w:val="360"/>
          <w:marRight w:val="0"/>
          <w:marTop w:val="200"/>
          <w:marBottom w:val="0"/>
          <w:divBdr>
            <w:top w:val="none" w:sz="0" w:space="0" w:color="auto"/>
            <w:left w:val="none" w:sz="0" w:space="0" w:color="auto"/>
            <w:bottom w:val="none" w:sz="0" w:space="0" w:color="auto"/>
            <w:right w:val="none" w:sz="0" w:space="0" w:color="auto"/>
          </w:divBdr>
        </w:div>
        <w:div w:id="1021053900">
          <w:marLeft w:val="360"/>
          <w:marRight w:val="0"/>
          <w:marTop w:val="200"/>
          <w:marBottom w:val="0"/>
          <w:divBdr>
            <w:top w:val="none" w:sz="0" w:space="0" w:color="auto"/>
            <w:left w:val="none" w:sz="0" w:space="0" w:color="auto"/>
            <w:bottom w:val="none" w:sz="0" w:space="0" w:color="auto"/>
            <w:right w:val="none" w:sz="0" w:space="0" w:color="auto"/>
          </w:divBdr>
        </w:div>
        <w:div w:id="1099641447">
          <w:marLeft w:val="360"/>
          <w:marRight w:val="0"/>
          <w:marTop w:val="200"/>
          <w:marBottom w:val="0"/>
          <w:divBdr>
            <w:top w:val="none" w:sz="0" w:space="0" w:color="auto"/>
            <w:left w:val="none" w:sz="0" w:space="0" w:color="auto"/>
            <w:bottom w:val="none" w:sz="0" w:space="0" w:color="auto"/>
            <w:right w:val="none" w:sz="0" w:space="0" w:color="auto"/>
          </w:divBdr>
        </w:div>
        <w:div w:id="1232276529">
          <w:marLeft w:val="360"/>
          <w:marRight w:val="0"/>
          <w:marTop w:val="200"/>
          <w:marBottom w:val="0"/>
          <w:divBdr>
            <w:top w:val="none" w:sz="0" w:space="0" w:color="auto"/>
            <w:left w:val="none" w:sz="0" w:space="0" w:color="auto"/>
            <w:bottom w:val="none" w:sz="0" w:space="0" w:color="auto"/>
            <w:right w:val="none" w:sz="0" w:space="0" w:color="auto"/>
          </w:divBdr>
        </w:div>
        <w:div w:id="1276399844">
          <w:marLeft w:val="360"/>
          <w:marRight w:val="0"/>
          <w:marTop w:val="200"/>
          <w:marBottom w:val="0"/>
          <w:divBdr>
            <w:top w:val="none" w:sz="0" w:space="0" w:color="auto"/>
            <w:left w:val="none" w:sz="0" w:space="0" w:color="auto"/>
            <w:bottom w:val="none" w:sz="0" w:space="0" w:color="auto"/>
            <w:right w:val="none" w:sz="0" w:space="0" w:color="auto"/>
          </w:divBdr>
        </w:div>
        <w:div w:id="1380086341">
          <w:marLeft w:val="360"/>
          <w:marRight w:val="0"/>
          <w:marTop w:val="200"/>
          <w:marBottom w:val="0"/>
          <w:divBdr>
            <w:top w:val="none" w:sz="0" w:space="0" w:color="auto"/>
            <w:left w:val="none" w:sz="0" w:space="0" w:color="auto"/>
            <w:bottom w:val="none" w:sz="0" w:space="0" w:color="auto"/>
            <w:right w:val="none" w:sz="0" w:space="0" w:color="auto"/>
          </w:divBdr>
        </w:div>
        <w:div w:id="1822849243">
          <w:marLeft w:val="360"/>
          <w:marRight w:val="0"/>
          <w:marTop w:val="200"/>
          <w:marBottom w:val="0"/>
          <w:divBdr>
            <w:top w:val="none" w:sz="0" w:space="0" w:color="auto"/>
            <w:left w:val="none" w:sz="0" w:space="0" w:color="auto"/>
            <w:bottom w:val="none" w:sz="0" w:space="0" w:color="auto"/>
            <w:right w:val="none" w:sz="0" w:space="0" w:color="auto"/>
          </w:divBdr>
        </w:div>
        <w:div w:id="2057192274">
          <w:marLeft w:val="360"/>
          <w:marRight w:val="0"/>
          <w:marTop w:val="200"/>
          <w:marBottom w:val="0"/>
          <w:divBdr>
            <w:top w:val="none" w:sz="0" w:space="0" w:color="auto"/>
            <w:left w:val="none" w:sz="0" w:space="0" w:color="auto"/>
            <w:bottom w:val="none" w:sz="0" w:space="0" w:color="auto"/>
            <w:right w:val="none" w:sz="0" w:space="0" w:color="auto"/>
          </w:divBdr>
        </w:div>
        <w:div w:id="2132821778">
          <w:marLeft w:val="360"/>
          <w:marRight w:val="0"/>
          <w:marTop w:val="200"/>
          <w:marBottom w:val="0"/>
          <w:divBdr>
            <w:top w:val="none" w:sz="0" w:space="0" w:color="auto"/>
            <w:left w:val="none" w:sz="0" w:space="0" w:color="auto"/>
            <w:bottom w:val="none" w:sz="0" w:space="0" w:color="auto"/>
            <w:right w:val="none" w:sz="0" w:space="0" w:color="auto"/>
          </w:divBdr>
        </w:div>
      </w:divsChild>
    </w:div>
    <w:div w:id="1431975826">
      <w:bodyDiv w:val="1"/>
      <w:marLeft w:val="0"/>
      <w:marRight w:val="0"/>
      <w:marTop w:val="0"/>
      <w:marBottom w:val="0"/>
      <w:divBdr>
        <w:top w:val="none" w:sz="0" w:space="0" w:color="auto"/>
        <w:left w:val="none" w:sz="0" w:space="0" w:color="auto"/>
        <w:bottom w:val="none" w:sz="0" w:space="0" w:color="auto"/>
        <w:right w:val="none" w:sz="0" w:space="0" w:color="auto"/>
      </w:divBdr>
      <w:divsChild>
        <w:div w:id="1979188577">
          <w:marLeft w:val="360"/>
          <w:marRight w:val="0"/>
          <w:marTop w:val="200"/>
          <w:marBottom w:val="0"/>
          <w:divBdr>
            <w:top w:val="none" w:sz="0" w:space="0" w:color="auto"/>
            <w:left w:val="none" w:sz="0" w:space="0" w:color="auto"/>
            <w:bottom w:val="none" w:sz="0" w:space="0" w:color="auto"/>
            <w:right w:val="none" w:sz="0" w:space="0" w:color="auto"/>
          </w:divBdr>
        </w:div>
      </w:divsChild>
    </w:div>
    <w:div w:id="1454322818">
      <w:bodyDiv w:val="1"/>
      <w:marLeft w:val="0"/>
      <w:marRight w:val="0"/>
      <w:marTop w:val="0"/>
      <w:marBottom w:val="0"/>
      <w:divBdr>
        <w:top w:val="none" w:sz="0" w:space="0" w:color="auto"/>
        <w:left w:val="none" w:sz="0" w:space="0" w:color="auto"/>
        <w:bottom w:val="none" w:sz="0" w:space="0" w:color="auto"/>
        <w:right w:val="none" w:sz="0" w:space="0" w:color="auto"/>
      </w:divBdr>
    </w:div>
    <w:div w:id="1492718803">
      <w:bodyDiv w:val="1"/>
      <w:marLeft w:val="0"/>
      <w:marRight w:val="0"/>
      <w:marTop w:val="0"/>
      <w:marBottom w:val="0"/>
      <w:divBdr>
        <w:top w:val="none" w:sz="0" w:space="0" w:color="auto"/>
        <w:left w:val="none" w:sz="0" w:space="0" w:color="auto"/>
        <w:bottom w:val="none" w:sz="0" w:space="0" w:color="auto"/>
        <w:right w:val="none" w:sz="0" w:space="0" w:color="auto"/>
      </w:divBdr>
    </w:div>
    <w:div w:id="1583441890">
      <w:bodyDiv w:val="1"/>
      <w:marLeft w:val="0"/>
      <w:marRight w:val="0"/>
      <w:marTop w:val="0"/>
      <w:marBottom w:val="0"/>
      <w:divBdr>
        <w:top w:val="none" w:sz="0" w:space="0" w:color="auto"/>
        <w:left w:val="none" w:sz="0" w:space="0" w:color="auto"/>
        <w:bottom w:val="none" w:sz="0" w:space="0" w:color="auto"/>
        <w:right w:val="none" w:sz="0" w:space="0" w:color="auto"/>
      </w:divBdr>
      <w:divsChild>
        <w:div w:id="1235319195">
          <w:marLeft w:val="547"/>
          <w:marRight w:val="0"/>
          <w:marTop w:val="200"/>
          <w:marBottom w:val="0"/>
          <w:divBdr>
            <w:top w:val="none" w:sz="0" w:space="0" w:color="auto"/>
            <w:left w:val="none" w:sz="0" w:space="0" w:color="auto"/>
            <w:bottom w:val="none" w:sz="0" w:space="0" w:color="auto"/>
            <w:right w:val="none" w:sz="0" w:space="0" w:color="auto"/>
          </w:divBdr>
        </w:div>
      </w:divsChild>
    </w:div>
    <w:div w:id="1731266197">
      <w:bodyDiv w:val="1"/>
      <w:marLeft w:val="0"/>
      <w:marRight w:val="0"/>
      <w:marTop w:val="0"/>
      <w:marBottom w:val="0"/>
      <w:divBdr>
        <w:top w:val="none" w:sz="0" w:space="0" w:color="auto"/>
        <w:left w:val="none" w:sz="0" w:space="0" w:color="auto"/>
        <w:bottom w:val="none" w:sz="0" w:space="0" w:color="auto"/>
        <w:right w:val="none" w:sz="0" w:space="0" w:color="auto"/>
      </w:divBdr>
      <w:divsChild>
        <w:div w:id="172452631">
          <w:marLeft w:val="360"/>
          <w:marRight w:val="0"/>
          <w:marTop w:val="200"/>
          <w:marBottom w:val="0"/>
          <w:divBdr>
            <w:top w:val="none" w:sz="0" w:space="0" w:color="auto"/>
            <w:left w:val="none" w:sz="0" w:space="0" w:color="auto"/>
            <w:bottom w:val="none" w:sz="0" w:space="0" w:color="auto"/>
            <w:right w:val="none" w:sz="0" w:space="0" w:color="auto"/>
          </w:divBdr>
        </w:div>
      </w:divsChild>
    </w:div>
    <w:div w:id="1757052547">
      <w:bodyDiv w:val="1"/>
      <w:marLeft w:val="0"/>
      <w:marRight w:val="0"/>
      <w:marTop w:val="0"/>
      <w:marBottom w:val="0"/>
      <w:divBdr>
        <w:top w:val="none" w:sz="0" w:space="0" w:color="auto"/>
        <w:left w:val="none" w:sz="0" w:space="0" w:color="auto"/>
        <w:bottom w:val="none" w:sz="0" w:space="0" w:color="auto"/>
        <w:right w:val="none" w:sz="0" w:space="0" w:color="auto"/>
      </w:divBdr>
      <w:divsChild>
        <w:div w:id="282465414">
          <w:marLeft w:val="360"/>
          <w:marRight w:val="0"/>
          <w:marTop w:val="200"/>
          <w:marBottom w:val="0"/>
          <w:divBdr>
            <w:top w:val="none" w:sz="0" w:space="0" w:color="auto"/>
            <w:left w:val="none" w:sz="0" w:space="0" w:color="auto"/>
            <w:bottom w:val="none" w:sz="0" w:space="0" w:color="auto"/>
            <w:right w:val="none" w:sz="0" w:space="0" w:color="auto"/>
          </w:divBdr>
        </w:div>
        <w:div w:id="635914064">
          <w:marLeft w:val="1080"/>
          <w:marRight w:val="0"/>
          <w:marTop w:val="100"/>
          <w:marBottom w:val="0"/>
          <w:divBdr>
            <w:top w:val="none" w:sz="0" w:space="0" w:color="auto"/>
            <w:left w:val="none" w:sz="0" w:space="0" w:color="auto"/>
            <w:bottom w:val="none" w:sz="0" w:space="0" w:color="auto"/>
            <w:right w:val="none" w:sz="0" w:space="0" w:color="auto"/>
          </w:divBdr>
        </w:div>
        <w:div w:id="1210189440">
          <w:marLeft w:val="1080"/>
          <w:marRight w:val="0"/>
          <w:marTop w:val="100"/>
          <w:marBottom w:val="0"/>
          <w:divBdr>
            <w:top w:val="none" w:sz="0" w:space="0" w:color="auto"/>
            <w:left w:val="none" w:sz="0" w:space="0" w:color="auto"/>
            <w:bottom w:val="none" w:sz="0" w:space="0" w:color="auto"/>
            <w:right w:val="none" w:sz="0" w:space="0" w:color="auto"/>
          </w:divBdr>
        </w:div>
        <w:div w:id="1955285886">
          <w:marLeft w:val="360"/>
          <w:marRight w:val="0"/>
          <w:marTop w:val="200"/>
          <w:marBottom w:val="0"/>
          <w:divBdr>
            <w:top w:val="none" w:sz="0" w:space="0" w:color="auto"/>
            <w:left w:val="none" w:sz="0" w:space="0" w:color="auto"/>
            <w:bottom w:val="none" w:sz="0" w:space="0" w:color="auto"/>
            <w:right w:val="none" w:sz="0" w:space="0" w:color="auto"/>
          </w:divBdr>
        </w:div>
        <w:div w:id="2119062577">
          <w:marLeft w:val="360"/>
          <w:marRight w:val="0"/>
          <w:marTop w:val="200"/>
          <w:marBottom w:val="0"/>
          <w:divBdr>
            <w:top w:val="none" w:sz="0" w:space="0" w:color="auto"/>
            <w:left w:val="none" w:sz="0" w:space="0" w:color="auto"/>
            <w:bottom w:val="none" w:sz="0" w:space="0" w:color="auto"/>
            <w:right w:val="none" w:sz="0" w:space="0" w:color="auto"/>
          </w:divBdr>
        </w:div>
      </w:divsChild>
    </w:div>
    <w:div w:id="1764916853">
      <w:bodyDiv w:val="1"/>
      <w:marLeft w:val="0"/>
      <w:marRight w:val="0"/>
      <w:marTop w:val="0"/>
      <w:marBottom w:val="0"/>
      <w:divBdr>
        <w:top w:val="none" w:sz="0" w:space="0" w:color="auto"/>
        <w:left w:val="none" w:sz="0" w:space="0" w:color="auto"/>
        <w:bottom w:val="none" w:sz="0" w:space="0" w:color="auto"/>
        <w:right w:val="none" w:sz="0" w:space="0" w:color="auto"/>
      </w:divBdr>
    </w:div>
    <w:div w:id="1856843426">
      <w:bodyDiv w:val="1"/>
      <w:marLeft w:val="0"/>
      <w:marRight w:val="0"/>
      <w:marTop w:val="0"/>
      <w:marBottom w:val="0"/>
      <w:divBdr>
        <w:top w:val="none" w:sz="0" w:space="0" w:color="auto"/>
        <w:left w:val="none" w:sz="0" w:space="0" w:color="auto"/>
        <w:bottom w:val="none" w:sz="0" w:space="0" w:color="auto"/>
        <w:right w:val="none" w:sz="0" w:space="0" w:color="auto"/>
      </w:divBdr>
    </w:div>
    <w:div w:id="1861775196">
      <w:bodyDiv w:val="1"/>
      <w:marLeft w:val="0"/>
      <w:marRight w:val="0"/>
      <w:marTop w:val="0"/>
      <w:marBottom w:val="0"/>
      <w:divBdr>
        <w:top w:val="none" w:sz="0" w:space="0" w:color="auto"/>
        <w:left w:val="none" w:sz="0" w:space="0" w:color="auto"/>
        <w:bottom w:val="none" w:sz="0" w:space="0" w:color="auto"/>
        <w:right w:val="none" w:sz="0" w:space="0" w:color="auto"/>
      </w:divBdr>
      <w:divsChild>
        <w:div w:id="789864308">
          <w:marLeft w:val="274"/>
          <w:marRight w:val="0"/>
          <w:marTop w:val="0"/>
          <w:marBottom w:val="0"/>
          <w:divBdr>
            <w:top w:val="none" w:sz="0" w:space="0" w:color="auto"/>
            <w:left w:val="none" w:sz="0" w:space="0" w:color="auto"/>
            <w:bottom w:val="none" w:sz="0" w:space="0" w:color="auto"/>
            <w:right w:val="none" w:sz="0" w:space="0" w:color="auto"/>
          </w:divBdr>
        </w:div>
        <w:div w:id="1372799308">
          <w:marLeft w:val="274"/>
          <w:marRight w:val="0"/>
          <w:marTop w:val="0"/>
          <w:marBottom w:val="0"/>
          <w:divBdr>
            <w:top w:val="none" w:sz="0" w:space="0" w:color="auto"/>
            <w:left w:val="none" w:sz="0" w:space="0" w:color="auto"/>
            <w:bottom w:val="none" w:sz="0" w:space="0" w:color="auto"/>
            <w:right w:val="none" w:sz="0" w:space="0" w:color="auto"/>
          </w:divBdr>
        </w:div>
        <w:div w:id="1576355831">
          <w:marLeft w:val="1714"/>
          <w:marRight w:val="0"/>
          <w:marTop w:val="0"/>
          <w:marBottom w:val="0"/>
          <w:divBdr>
            <w:top w:val="none" w:sz="0" w:space="0" w:color="auto"/>
            <w:left w:val="none" w:sz="0" w:space="0" w:color="auto"/>
            <w:bottom w:val="none" w:sz="0" w:space="0" w:color="auto"/>
            <w:right w:val="none" w:sz="0" w:space="0" w:color="auto"/>
          </w:divBdr>
        </w:div>
        <w:div w:id="1601791663">
          <w:marLeft w:val="1714"/>
          <w:marRight w:val="0"/>
          <w:marTop w:val="0"/>
          <w:marBottom w:val="0"/>
          <w:divBdr>
            <w:top w:val="none" w:sz="0" w:space="0" w:color="auto"/>
            <w:left w:val="none" w:sz="0" w:space="0" w:color="auto"/>
            <w:bottom w:val="none" w:sz="0" w:space="0" w:color="auto"/>
            <w:right w:val="none" w:sz="0" w:space="0" w:color="auto"/>
          </w:divBdr>
        </w:div>
        <w:div w:id="2056388661">
          <w:marLeft w:val="274"/>
          <w:marRight w:val="0"/>
          <w:marTop w:val="0"/>
          <w:marBottom w:val="0"/>
          <w:divBdr>
            <w:top w:val="none" w:sz="0" w:space="0" w:color="auto"/>
            <w:left w:val="none" w:sz="0" w:space="0" w:color="auto"/>
            <w:bottom w:val="none" w:sz="0" w:space="0" w:color="auto"/>
            <w:right w:val="none" w:sz="0" w:space="0" w:color="auto"/>
          </w:divBdr>
        </w:div>
      </w:divsChild>
    </w:div>
    <w:div w:id="1873809508">
      <w:bodyDiv w:val="1"/>
      <w:marLeft w:val="0"/>
      <w:marRight w:val="0"/>
      <w:marTop w:val="0"/>
      <w:marBottom w:val="0"/>
      <w:divBdr>
        <w:top w:val="none" w:sz="0" w:space="0" w:color="auto"/>
        <w:left w:val="none" w:sz="0" w:space="0" w:color="auto"/>
        <w:bottom w:val="none" w:sz="0" w:space="0" w:color="auto"/>
        <w:right w:val="none" w:sz="0" w:space="0" w:color="auto"/>
      </w:divBdr>
      <w:divsChild>
        <w:div w:id="417991226">
          <w:marLeft w:val="360"/>
          <w:marRight w:val="0"/>
          <w:marTop w:val="200"/>
          <w:marBottom w:val="0"/>
          <w:divBdr>
            <w:top w:val="none" w:sz="0" w:space="0" w:color="auto"/>
            <w:left w:val="none" w:sz="0" w:space="0" w:color="auto"/>
            <w:bottom w:val="none" w:sz="0" w:space="0" w:color="auto"/>
            <w:right w:val="none" w:sz="0" w:space="0" w:color="auto"/>
          </w:divBdr>
        </w:div>
        <w:div w:id="463890176">
          <w:marLeft w:val="360"/>
          <w:marRight w:val="0"/>
          <w:marTop w:val="200"/>
          <w:marBottom w:val="0"/>
          <w:divBdr>
            <w:top w:val="none" w:sz="0" w:space="0" w:color="auto"/>
            <w:left w:val="none" w:sz="0" w:space="0" w:color="auto"/>
            <w:bottom w:val="none" w:sz="0" w:space="0" w:color="auto"/>
            <w:right w:val="none" w:sz="0" w:space="0" w:color="auto"/>
          </w:divBdr>
        </w:div>
        <w:div w:id="870412629">
          <w:marLeft w:val="360"/>
          <w:marRight w:val="0"/>
          <w:marTop w:val="200"/>
          <w:marBottom w:val="0"/>
          <w:divBdr>
            <w:top w:val="none" w:sz="0" w:space="0" w:color="auto"/>
            <w:left w:val="none" w:sz="0" w:space="0" w:color="auto"/>
            <w:bottom w:val="none" w:sz="0" w:space="0" w:color="auto"/>
            <w:right w:val="none" w:sz="0" w:space="0" w:color="auto"/>
          </w:divBdr>
        </w:div>
        <w:div w:id="1363705614">
          <w:marLeft w:val="360"/>
          <w:marRight w:val="0"/>
          <w:marTop w:val="200"/>
          <w:marBottom w:val="0"/>
          <w:divBdr>
            <w:top w:val="none" w:sz="0" w:space="0" w:color="auto"/>
            <w:left w:val="none" w:sz="0" w:space="0" w:color="auto"/>
            <w:bottom w:val="none" w:sz="0" w:space="0" w:color="auto"/>
            <w:right w:val="none" w:sz="0" w:space="0" w:color="auto"/>
          </w:divBdr>
        </w:div>
      </w:divsChild>
    </w:div>
    <w:div w:id="1886748297">
      <w:bodyDiv w:val="1"/>
      <w:marLeft w:val="0"/>
      <w:marRight w:val="0"/>
      <w:marTop w:val="0"/>
      <w:marBottom w:val="0"/>
      <w:divBdr>
        <w:top w:val="none" w:sz="0" w:space="0" w:color="auto"/>
        <w:left w:val="none" w:sz="0" w:space="0" w:color="auto"/>
        <w:bottom w:val="none" w:sz="0" w:space="0" w:color="auto"/>
        <w:right w:val="none" w:sz="0" w:space="0" w:color="auto"/>
      </w:divBdr>
    </w:div>
    <w:div w:id="1888419954">
      <w:bodyDiv w:val="1"/>
      <w:marLeft w:val="0"/>
      <w:marRight w:val="0"/>
      <w:marTop w:val="0"/>
      <w:marBottom w:val="0"/>
      <w:divBdr>
        <w:top w:val="none" w:sz="0" w:space="0" w:color="auto"/>
        <w:left w:val="none" w:sz="0" w:space="0" w:color="auto"/>
        <w:bottom w:val="none" w:sz="0" w:space="0" w:color="auto"/>
        <w:right w:val="none" w:sz="0" w:space="0" w:color="auto"/>
      </w:divBdr>
    </w:div>
    <w:div w:id="1919707754">
      <w:bodyDiv w:val="1"/>
      <w:marLeft w:val="0"/>
      <w:marRight w:val="0"/>
      <w:marTop w:val="0"/>
      <w:marBottom w:val="0"/>
      <w:divBdr>
        <w:top w:val="none" w:sz="0" w:space="0" w:color="auto"/>
        <w:left w:val="none" w:sz="0" w:space="0" w:color="auto"/>
        <w:bottom w:val="none" w:sz="0" w:space="0" w:color="auto"/>
        <w:right w:val="none" w:sz="0" w:space="0" w:color="auto"/>
      </w:divBdr>
    </w:div>
    <w:div w:id="2058046441">
      <w:bodyDiv w:val="1"/>
      <w:marLeft w:val="0"/>
      <w:marRight w:val="0"/>
      <w:marTop w:val="0"/>
      <w:marBottom w:val="0"/>
      <w:divBdr>
        <w:top w:val="none" w:sz="0" w:space="0" w:color="auto"/>
        <w:left w:val="none" w:sz="0" w:space="0" w:color="auto"/>
        <w:bottom w:val="none" w:sz="0" w:space="0" w:color="auto"/>
        <w:right w:val="none" w:sz="0" w:space="0" w:color="auto"/>
      </w:divBdr>
      <w:divsChild>
        <w:div w:id="555967878">
          <w:marLeft w:val="360"/>
          <w:marRight w:val="0"/>
          <w:marTop w:val="200"/>
          <w:marBottom w:val="0"/>
          <w:divBdr>
            <w:top w:val="none" w:sz="0" w:space="0" w:color="auto"/>
            <w:left w:val="none" w:sz="0" w:space="0" w:color="auto"/>
            <w:bottom w:val="none" w:sz="0" w:space="0" w:color="auto"/>
            <w:right w:val="none" w:sz="0" w:space="0" w:color="auto"/>
          </w:divBdr>
        </w:div>
      </w:divsChild>
    </w:div>
    <w:div w:id="2082562743">
      <w:bodyDiv w:val="1"/>
      <w:marLeft w:val="0"/>
      <w:marRight w:val="0"/>
      <w:marTop w:val="0"/>
      <w:marBottom w:val="0"/>
      <w:divBdr>
        <w:top w:val="none" w:sz="0" w:space="0" w:color="auto"/>
        <w:left w:val="none" w:sz="0" w:space="0" w:color="auto"/>
        <w:bottom w:val="none" w:sz="0" w:space="0" w:color="auto"/>
        <w:right w:val="none" w:sz="0" w:space="0" w:color="auto"/>
      </w:divBdr>
      <w:divsChild>
        <w:div w:id="727416257">
          <w:marLeft w:val="1829"/>
          <w:marRight w:val="0"/>
          <w:marTop w:val="0"/>
          <w:marBottom w:val="0"/>
          <w:divBdr>
            <w:top w:val="none" w:sz="0" w:space="0" w:color="auto"/>
            <w:left w:val="none" w:sz="0" w:space="0" w:color="auto"/>
            <w:bottom w:val="none" w:sz="0" w:space="0" w:color="auto"/>
            <w:right w:val="none" w:sz="0" w:space="0" w:color="auto"/>
          </w:divBdr>
        </w:div>
        <w:div w:id="1425221651">
          <w:marLeft w:val="1829"/>
          <w:marRight w:val="0"/>
          <w:marTop w:val="0"/>
          <w:marBottom w:val="0"/>
          <w:divBdr>
            <w:top w:val="none" w:sz="0" w:space="0" w:color="auto"/>
            <w:left w:val="none" w:sz="0" w:space="0" w:color="auto"/>
            <w:bottom w:val="none" w:sz="0" w:space="0" w:color="auto"/>
            <w:right w:val="none" w:sz="0" w:space="0" w:color="auto"/>
          </w:divBdr>
        </w:div>
      </w:divsChild>
    </w:div>
    <w:div w:id="2084404887">
      <w:bodyDiv w:val="1"/>
      <w:marLeft w:val="0"/>
      <w:marRight w:val="0"/>
      <w:marTop w:val="0"/>
      <w:marBottom w:val="0"/>
      <w:divBdr>
        <w:top w:val="none" w:sz="0" w:space="0" w:color="auto"/>
        <w:left w:val="none" w:sz="0" w:space="0" w:color="auto"/>
        <w:bottom w:val="none" w:sz="0" w:space="0" w:color="auto"/>
        <w:right w:val="none" w:sz="0" w:space="0" w:color="auto"/>
      </w:divBdr>
      <w:divsChild>
        <w:div w:id="42101376">
          <w:marLeft w:val="360"/>
          <w:marRight w:val="0"/>
          <w:marTop w:val="200"/>
          <w:marBottom w:val="0"/>
          <w:divBdr>
            <w:top w:val="none" w:sz="0" w:space="0" w:color="auto"/>
            <w:left w:val="none" w:sz="0" w:space="0" w:color="auto"/>
            <w:bottom w:val="none" w:sz="0" w:space="0" w:color="auto"/>
            <w:right w:val="none" w:sz="0" w:space="0" w:color="auto"/>
          </w:divBdr>
        </w:div>
        <w:div w:id="146938440">
          <w:marLeft w:val="360"/>
          <w:marRight w:val="0"/>
          <w:marTop w:val="200"/>
          <w:marBottom w:val="0"/>
          <w:divBdr>
            <w:top w:val="none" w:sz="0" w:space="0" w:color="auto"/>
            <w:left w:val="none" w:sz="0" w:space="0" w:color="auto"/>
            <w:bottom w:val="none" w:sz="0" w:space="0" w:color="auto"/>
            <w:right w:val="none" w:sz="0" w:space="0" w:color="auto"/>
          </w:divBdr>
        </w:div>
        <w:div w:id="308822788">
          <w:marLeft w:val="360"/>
          <w:marRight w:val="0"/>
          <w:marTop w:val="200"/>
          <w:marBottom w:val="0"/>
          <w:divBdr>
            <w:top w:val="none" w:sz="0" w:space="0" w:color="auto"/>
            <w:left w:val="none" w:sz="0" w:space="0" w:color="auto"/>
            <w:bottom w:val="none" w:sz="0" w:space="0" w:color="auto"/>
            <w:right w:val="none" w:sz="0" w:space="0" w:color="auto"/>
          </w:divBdr>
        </w:div>
        <w:div w:id="530804811">
          <w:marLeft w:val="360"/>
          <w:marRight w:val="0"/>
          <w:marTop w:val="200"/>
          <w:marBottom w:val="0"/>
          <w:divBdr>
            <w:top w:val="none" w:sz="0" w:space="0" w:color="auto"/>
            <w:left w:val="none" w:sz="0" w:space="0" w:color="auto"/>
            <w:bottom w:val="none" w:sz="0" w:space="0" w:color="auto"/>
            <w:right w:val="none" w:sz="0" w:space="0" w:color="auto"/>
          </w:divBdr>
        </w:div>
        <w:div w:id="115841881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m.fi/documents/1271139/1365571/Sote-valvontalain+soveltamisohje.pdf/90ebc10a-8a10-3bb4-423e-d2cb1259c4b0/Sote-valvontalain+soveltamisohje.pdf?t=1701349668622" TargetMode="External"/><Relationship Id="rId18" Type="http://schemas.openxmlformats.org/officeDocument/2006/relationships/hyperlink" Target="https://www.finlex.fi/fi/laki/alkup/2018/20181050" TargetMode="External"/><Relationship Id="rId3" Type="http://schemas.openxmlformats.org/officeDocument/2006/relationships/customXml" Target="../customXml/item3.xml"/><Relationship Id="rId21" Type="http://schemas.openxmlformats.org/officeDocument/2006/relationships/hyperlink" Target="mailto:taija.kuokkanen@socom.fi" TargetMode="External"/><Relationship Id="rId7" Type="http://schemas.openxmlformats.org/officeDocument/2006/relationships/settings" Target="settings.xml"/><Relationship Id="rId12" Type="http://schemas.openxmlformats.org/officeDocument/2006/relationships/hyperlink" Target="https://www.finlex.fi/fi/laki/alkup/2023/20230741" TargetMode="External"/><Relationship Id="rId17" Type="http://schemas.openxmlformats.org/officeDocument/2006/relationships/hyperlink" Target="https://eur-lex.europa.eu/legal-content/FI/TXT/?uri=CELEX%3A32016R0679"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tietosuoja.fi/seloste-kasittelytoimista" TargetMode="External"/><Relationship Id="rId20" Type="http://schemas.openxmlformats.org/officeDocument/2006/relationships/hyperlink" Target="mailto:tiia.niemela@kapylanpalvelukeskus.f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TIKE@kymenhva.fi"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ietosuoja.fi/etusiv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iia.niemela@kapylanpalvelukeskus.fi"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A7836A9FA71C7446B718E51379247D1F" ma:contentTypeVersion="4" ma:contentTypeDescription="Luo uusi asiakirja." ma:contentTypeScope="" ma:versionID="5123362b17b6330efd0b36cf21a78f6e">
  <xsd:schema xmlns:xsd="http://www.w3.org/2001/XMLSchema" xmlns:xs="http://www.w3.org/2001/XMLSchema" xmlns:p="http://schemas.microsoft.com/office/2006/metadata/properties" xmlns:ns2="c84a0b9e-52b2-404d-89b5-72206db44400" targetNamespace="http://schemas.microsoft.com/office/2006/metadata/properties" ma:root="true" ma:fieldsID="854acd9dc669909e2c30f15c5f43d044" ns2:_="">
    <xsd:import namespace="c84a0b9e-52b2-404d-89b5-72206db444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a0b9e-52b2-404d-89b5-72206db44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726D45-D6CB-43B2-A339-26F226EC2435}">
  <ds:schemaRefs>
    <ds:schemaRef ds:uri="http://schemas.microsoft.com/office/2006/metadata/properties"/>
    <ds:schemaRef ds:uri="http://schemas.microsoft.com/office/infopath/2007/PartnerControls"/>
    <ds:schemaRef ds:uri="3523af40-231f-4237-84d9-a013f86b4d76"/>
  </ds:schemaRefs>
</ds:datastoreItem>
</file>

<file path=customXml/itemProps2.xml><?xml version="1.0" encoding="utf-8"?>
<ds:datastoreItem xmlns:ds="http://schemas.openxmlformats.org/officeDocument/2006/customXml" ds:itemID="{DE7B49AE-C222-498E-B499-2D56FD921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a0b9e-52b2-404d-89b5-72206db444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C16079-2EC1-452F-BF34-260A5C719156}">
  <ds:schemaRefs>
    <ds:schemaRef ds:uri="http://schemas.openxmlformats.org/officeDocument/2006/bibliography"/>
  </ds:schemaRefs>
</ds:datastoreItem>
</file>

<file path=customXml/itemProps4.xml><?xml version="1.0" encoding="utf-8"?>
<ds:datastoreItem xmlns:ds="http://schemas.openxmlformats.org/officeDocument/2006/customXml" ds:itemID="{35ACF7FF-851E-49AE-82AC-E646A3FDC2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8223</Words>
  <Characters>66613</Characters>
  <Application>Microsoft Office Word</Application>
  <DocSecurity>0</DocSecurity>
  <Lines>555</Lines>
  <Paragraphs>149</Paragraphs>
  <ScaleCrop>false</ScaleCrop>
  <HeadingPairs>
    <vt:vector size="2" baseType="variant">
      <vt:variant>
        <vt:lpstr>Otsikko</vt:lpstr>
      </vt:variant>
      <vt:variant>
        <vt:i4>1</vt:i4>
      </vt:variant>
    </vt:vector>
  </HeadingPairs>
  <TitlesOfParts>
    <vt:vector size="1" baseType="lpstr">
      <vt:lpstr/>
    </vt:vector>
  </TitlesOfParts>
  <Company>Medbit</Company>
  <LinksUpToDate>false</LinksUpToDate>
  <CharactersWithSpaces>74687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 Heli</dc:creator>
  <cp:keywords/>
  <dc:description/>
  <cp:lastModifiedBy>Tiia Niemelä</cp:lastModifiedBy>
  <cp:revision>2</cp:revision>
  <cp:lastPrinted>2025-05-07T11:40:00Z</cp:lastPrinted>
  <dcterms:created xsi:type="dcterms:W3CDTF">2025-06-11T11:24:00Z</dcterms:created>
  <dcterms:modified xsi:type="dcterms:W3CDTF">2025-06-11T11:24:00Z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0x010100A7836A9FA71C7446B718E51379247D1F</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2024-06-18T11:21:57Z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7cbe7314-9eec-453e-aa25-b39667b2f68f</vt:lpwstr>
  </property>
  <property fmtid="{D5CDD505-2E9C-101B-9397-08002B2CF9AE}" pid="9" name="MSIP_Label_defa4170-0d19-0005-0004-bc88714345d2_ActionId">
    <vt:lpwstr>5065cbe2-9d1b-4430-b7aa-7dc195635192</vt:lpwstr>
  </property>
  <property fmtid="{D5CDD505-2E9C-101B-9397-08002B2CF9AE}" pid="10" name="MSIP_Label_defa4170-0d19-0005-0004-bc88714345d2_ContentBits">
    <vt:lpwstr>0</vt:lpwstr>
  </property>
  <property fmtid="{D5CDD505-2E9C-101B-9397-08002B2CF9AE}" pid="11" name="MSIP_Label_f35e945f-875f-47b7-87fa-10b3524d17f5_Enabled">
    <vt:lpwstr>true</vt:lpwstr>
  </property>
  <property fmtid="{D5CDD505-2E9C-101B-9397-08002B2CF9AE}" pid="12" name="MSIP_Label_f35e945f-875f-47b7-87fa-10b3524d17f5_SetDate">
    <vt:lpwstr>2024-06-24T05:02:11Z</vt:lpwstr>
  </property>
  <property fmtid="{D5CDD505-2E9C-101B-9397-08002B2CF9AE}" pid="13" name="MSIP_Label_f35e945f-875f-47b7-87fa-10b3524d17f5_Method">
    <vt:lpwstr>Standard</vt:lpwstr>
  </property>
  <property fmtid="{D5CDD505-2E9C-101B-9397-08002B2CF9AE}" pid="14" name="MSIP_Label_f35e945f-875f-47b7-87fa-10b3524d17f5_Name">
    <vt:lpwstr>Julkinen (harkinnanvaraisesti)</vt:lpwstr>
  </property>
  <property fmtid="{D5CDD505-2E9C-101B-9397-08002B2CF9AE}" pid="15" name="MSIP_Label_f35e945f-875f-47b7-87fa-10b3524d17f5_SiteId">
    <vt:lpwstr>3feb6bc1-d722-4726-966c-5b58b64df752</vt:lpwstr>
  </property>
  <property fmtid="{D5CDD505-2E9C-101B-9397-08002B2CF9AE}" pid="16" name="MSIP_Label_f35e945f-875f-47b7-87fa-10b3524d17f5_ActionId">
    <vt:lpwstr>5bec3cfd-c660-473f-9f36-13a048cf3455</vt:lpwstr>
  </property>
  <property fmtid="{D5CDD505-2E9C-101B-9397-08002B2CF9AE}" pid="17" name="MSIP_Label_f35e945f-875f-47b7-87fa-10b3524d17f5_ContentBits">
    <vt:lpwstr>0</vt:lpwstr>
  </property>
</Properties>
</file>